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40" w:rsidRDefault="00AF72FB">
      <w:r>
        <w:rPr>
          <w:noProof/>
        </w:rPr>
        <w:drawing>
          <wp:inline distT="0" distB="0" distL="0" distR="0" wp14:anchorId="0CE3AF33" wp14:editId="34F598F6">
            <wp:extent cx="5274310" cy="1769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FB" w:rsidRDefault="00AF72FB"/>
    <w:p w:rsidR="00DC18D8" w:rsidRDefault="00AF72FB" w:rsidP="00DC18D8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 w:rsidRPr="00DC18D8">
        <w:rPr>
          <w:rFonts w:hint="eastAsia"/>
          <w:b/>
          <w:sz w:val="30"/>
          <w:szCs w:val="30"/>
        </w:rPr>
        <w:t>首先配置血糖模板</w:t>
      </w:r>
    </w:p>
    <w:p w:rsidR="00AF72FB" w:rsidRDefault="00AF72FB" w:rsidP="00AF72FB"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hint="eastAsia"/>
        </w:rPr>
        <w:t>添加一个血糖模板，在里面绑定一个体征项血糖即可</w:t>
      </w:r>
    </w:p>
    <w:p w:rsidR="00AF72FB" w:rsidRDefault="00AF72FB" w:rsidP="00AF72FB">
      <w:r>
        <w:rPr>
          <w:noProof/>
        </w:rPr>
        <w:drawing>
          <wp:inline distT="0" distB="0" distL="0" distR="0" wp14:anchorId="679D0E52" wp14:editId="69951DA4">
            <wp:extent cx="5274310" cy="25368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D8" w:rsidRDefault="00DC18D8" w:rsidP="00AF72FB"/>
    <w:p w:rsidR="00DC18D8" w:rsidRDefault="00DC18D8" w:rsidP="00AF72FB"/>
    <w:p w:rsidR="00AF72FB" w:rsidRDefault="00AF72FB" w:rsidP="00AF72FB"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</w:rPr>
        <w:t>在生命体征项为血糖添加以下三个字段，其中</w:t>
      </w:r>
      <w:r w:rsidRPr="00AF72FB">
        <w:rPr>
          <w:rFonts w:hint="eastAsia"/>
          <w:color w:val="FF0000"/>
        </w:rPr>
        <w:t>显示名称“血糖值”是写死的</w:t>
      </w:r>
      <w:r w:rsidRPr="00076BCA">
        <w:rPr>
          <w:rFonts w:hint="eastAsia"/>
          <w:color w:val="FF0000"/>
        </w:rPr>
        <w:t>，</w:t>
      </w:r>
      <w:r w:rsidR="00AA56A6" w:rsidRPr="00076BCA">
        <w:rPr>
          <w:rFonts w:hint="eastAsia"/>
          <w:color w:val="FF0000"/>
        </w:rPr>
        <w:t>不然会报错，</w:t>
      </w:r>
      <w:r>
        <w:rPr>
          <w:rFonts w:hint="eastAsia"/>
        </w:rPr>
        <w:t>血糖类型也就是早餐前，早餐后</w:t>
      </w:r>
      <w:r>
        <w:t>…</w:t>
      </w:r>
      <w:r>
        <w:rPr>
          <w:rFonts w:hint="eastAsia"/>
        </w:rPr>
        <w:t>是通过数据源查询出来的，这两个字段是写死的。血糖备注及其他字段可另外添加。</w:t>
      </w:r>
    </w:p>
    <w:p w:rsidR="00AF72FB" w:rsidRDefault="00AF72FB" w:rsidP="00AF72FB">
      <w:r>
        <w:rPr>
          <w:noProof/>
        </w:rPr>
        <w:drawing>
          <wp:inline distT="0" distB="0" distL="0" distR="0" wp14:anchorId="17CD2225" wp14:editId="14617581">
            <wp:extent cx="5274310" cy="2536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D8" w:rsidRDefault="00DC18D8" w:rsidP="00AF72FB"/>
    <w:p w:rsidR="00AF72FB" w:rsidRDefault="00AF72FB" w:rsidP="00AF72FB">
      <w:r>
        <w:rPr>
          <w:rFonts w:hint="eastAsia"/>
        </w:rPr>
        <w:t>血糖值的添加设置：</w:t>
      </w:r>
    </w:p>
    <w:p w:rsidR="00AF72FB" w:rsidRDefault="00AF72FB" w:rsidP="00AF72FB">
      <w:r>
        <w:rPr>
          <w:noProof/>
        </w:rPr>
        <w:drawing>
          <wp:inline distT="0" distB="0" distL="0" distR="0" wp14:anchorId="510E0323" wp14:editId="5023851D">
            <wp:extent cx="5274310" cy="25368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FB" w:rsidRDefault="00AF72FB" w:rsidP="00AF72FB">
      <w:r>
        <w:rPr>
          <w:rFonts w:hint="eastAsia"/>
        </w:rPr>
        <w:t>血糖类型的添加设置：</w:t>
      </w:r>
    </w:p>
    <w:p w:rsidR="00AF72FB" w:rsidRDefault="00AF72FB" w:rsidP="00AF72FB">
      <w:r>
        <w:rPr>
          <w:noProof/>
        </w:rPr>
        <w:drawing>
          <wp:inline distT="0" distB="0" distL="0" distR="0" wp14:anchorId="5F60C69D" wp14:editId="0EE2A407">
            <wp:extent cx="5274310" cy="25368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D8" w:rsidRDefault="00DC18D8" w:rsidP="00AF72FB"/>
    <w:p w:rsidR="00DC18D8" w:rsidRDefault="00DC18D8" w:rsidP="00AF72FB"/>
    <w:p w:rsidR="00AF72FB" w:rsidRDefault="00AF72FB" w:rsidP="00AF72FB"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hint="eastAsia"/>
        </w:rPr>
        <w:t>在参数配置中配置</w:t>
      </w:r>
      <w:r w:rsidR="00DC18D8">
        <w:rPr>
          <w:rFonts w:hint="eastAsia"/>
        </w:rPr>
        <w:t>血糖录入模板，key设置为</w:t>
      </w:r>
      <w:r w:rsidR="00DC18D8" w:rsidRPr="00DC18D8">
        <w:rPr>
          <w:color w:val="FF0000"/>
          <w:highlight w:val="yellow"/>
        </w:rPr>
        <w:t>modalConfig</w:t>
      </w:r>
      <w:r w:rsidR="00DC18D8">
        <w:rPr>
          <w:rFonts w:hint="eastAsia"/>
        </w:rPr>
        <w:t>，value即为以上</w:t>
      </w:r>
      <w:r w:rsidR="00DC18D8" w:rsidRPr="00DC18D8">
        <w:rPr>
          <w:rFonts w:hint="eastAsia"/>
          <w:color w:val="FF0000"/>
          <w:highlight w:val="yellow"/>
        </w:rPr>
        <w:t>血糖模板的id</w:t>
      </w:r>
    </w:p>
    <w:p w:rsidR="00AF72FB" w:rsidRDefault="00AF72FB" w:rsidP="00AF72FB">
      <w:r>
        <w:rPr>
          <w:noProof/>
        </w:rPr>
        <w:lastRenderedPageBreak/>
        <w:drawing>
          <wp:inline distT="0" distB="0" distL="0" distR="0" wp14:anchorId="6D32D85A" wp14:editId="1780EBAA">
            <wp:extent cx="5274310" cy="25368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D8" w:rsidRDefault="00DC18D8" w:rsidP="00DC18D8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配置数据源</w:t>
      </w:r>
    </w:p>
    <w:p w:rsidR="00DC18D8" w:rsidRPr="00DC18D8" w:rsidRDefault="00DC18D8" w:rsidP="00DC18D8">
      <w:pPr>
        <w:rPr>
          <w:b/>
          <w:szCs w:val="21"/>
        </w:rPr>
      </w:pPr>
      <w:r w:rsidRPr="00DC18D8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b/>
          <w:szCs w:val="21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DC18D8">
        <w:rPr>
          <w:b/>
          <w:szCs w:val="21"/>
        </w:rPr>
        <w:t>S</w:t>
      </w:r>
      <w:r w:rsidRPr="00DC18D8">
        <w:rPr>
          <w:rFonts w:hint="eastAsia"/>
          <w:b/>
          <w:szCs w:val="21"/>
        </w:rPr>
        <w:t>qlserver中数据源的配置：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select t.id_value,t.name,substring(CONVERT(varchar(100), measure_time, 24),1,5)measure_time from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(select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>gs_cd   id_value,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>nm  name,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(case gs_cd when  'TCVS03.1001'  then   '2021-04-13 08:00:00'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      when  'TCVS03.1002'   then   '2021-04-13 10:00:00'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'TCVS03.1003'   then   '2021-04-13 12:00:00'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'TCVS03.1004'   then   '2021-04-13 14:00:00'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'TCVS03.1005'   then   '2021-04-13 16:00:00'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'TCVS03.1006'   then   '2021-04-13 18:00:00'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'TCVS03.1007'   then   '2021-04-13 20:00:00' </w:t>
      </w:r>
    </w:p>
    <w:p w:rsidR="00DC18D8" w:rsidRPr="00DC18D8" w:rsidRDefault="00DC18D8" w:rsidP="00DC18D8">
      <w:pPr>
        <w:rPr>
          <w:rFonts w:ascii="Times New Roman" w:hAnsi="Times New Roman" w:cs="Times New Roman"/>
          <w:szCs w:val="21"/>
          <w:highlight w:val="yellow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 xml:space="preserve">     when  'TCVS03.1008'   then   '2021-04-13 22:00:00' else getdate() end)  measure_time</w:t>
      </w:r>
    </w:p>
    <w:p w:rsidR="00DC18D8" w:rsidRDefault="00DC18D8" w:rsidP="00DC18D8">
      <w:pPr>
        <w:rPr>
          <w:rFonts w:ascii="Times New Roman" w:hAnsi="Times New Roman" w:cs="Times New Roman"/>
          <w:szCs w:val="21"/>
        </w:rPr>
      </w:pPr>
      <w:r w:rsidRPr="00DC18D8">
        <w:rPr>
          <w:rFonts w:ascii="Times New Roman" w:hAnsi="Times New Roman" w:cs="Times New Roman"/>
          <w:szCs w:val="21"/>
          <w:highlight w:val="yellow"/>
        </w:rPr>
        <w:t>from md_gs   where gs_cd  like '%TCVS03.10%' and  parent_gs_cd is not null)t</w:t>
      </w:r>
    </w:p>
    <w:p w:rsidR="00DC18D8" w:rsidRDefault="00DC18D8" w:rsidP="00DC18D8">
      <w:pPr>
        <w:rPr>
          <w:rFonts w:ascii="Times New Roman" w:hAnsi="Times New Roman" w:cs="Times New Roman"/>
          <w:szCs w:val="21"/>
        </w:rPr>
      </w:pPr>
    </w:p>
    <w:p w:rsidR="00DC18D8" w:rsidRDefault="00DC18D8" w:rsidP="00DC18D8">
      <w:pPr>
        <w:rPr>
          <w:b/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b/>
          <w:szCs w:val="21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  <w:b/>
          <w:szCs w:val="21"/>
        </w:rPr>
        <w:t>Oracle</w:t>
      </w:r>
      <w:r w:rsidRPr="00DC18D8">
        <w:rPr>
          <w:rFonts w:hint="eastAsia"/>
          <w:b/>
          <w:szCs w:val="21"/>
        </w:rPr>
        <w:t>中数据源的配置：</w:t>
      </w:r>
    </w:p>
    <w:p w:rsidR="00DC3DE3" w:rsidRDefault="00DC3DE3" w:rsidP="00DC18D8">
      <w:pPr>
        <w:rPr>
          <w:b/>
          <w:szCs w:val="21"/>
        </w:rPr>
      </w:pP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>select gs_cd  as "id_value",nm as "name",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(case gs_cd when  'TCVS03.1001'  then   '08:00'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'TCVS03.1002'   then   '10:00'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'TCVS03.1003'   then   '12:00'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'TCVS03.1004'   then   '14:00'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'TCVS03.1005'   then   '16:00'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'TCVS03.1006'   then   '18:00'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'TCVS03.1007'   then   '20:00' </w:t>
      </w:r>
    </w:p>
    <w:p w:rsidR="00676350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 xml:space="preserve">            when  'TCVS03.1008'   then   '22:00' </w:t>
      </w:r>
    </w:p>
    <w:p w:rsidR="00676350" w:rsidRPr="00676350" w:rsidRDefault="00DC3DE3" w:rsidP="00676350">
      <w:pPr>
        <w:rPr>
          <w:rFonts w:ascii="Times New Roman" w:hAnsi="Times New Roman" w:cs="Times New Roman"/>
          <w:szCs w:val="21"/>
          <w:highlight w:val="yellow"/>
        </w:rPr>
      </w:pPr>
      <w:r>
        <w:rPr>
          <w:rFonts w:ascii="Times New Roman" w:hAnsi="Times New Roman" w:cs="Times New Roman"/>
          <w:szCs w:val="21"/>
          <w:highlight w:val="yellow"/>
        </w:rPr>
        <w:t xml:space="preserve">            </w:t>
      </w:r>
      <w:r w:rsidR="00676350" w:rsidRPr="00676350">
        <w:rPr>
          <w:rFonts w:ascii="Times New Roman" w:hAnsi="Times New Roman" w:cs="Times New Roman"/>
          <w:szCs w:val="21"/>
          <w:highlight w:val="yellow"/>
        </w:rPr>
        <w:t>else to_char(sysdate) end)  as "measure_time"</w:t>
      </w:r>
    </w:p>
    <w:p w:rsidR="00DC18D8" w:rsidRPr="00676350" w:rsidRDefault="00676350" w:rsidP="00676350">
      <w:pPr>
        <w:rPr>
          <w:rFonts w:ascii="Times New Roman" w:hAnsi="Times New Roman" w:cs="Times New Roman"/>
          <w:szCs w:val="21"/>
          <w:highlight w:val="yellow"/>
        </w:rPr>
      </w:pPr>
      <w:r w:rsidRPr="00676350">
        <w:rPr>
          <w:rFonts w:ascii="Times New Roman" w:hAnsi="Times New Roman" w:cs="Times New Roman"/>
          <w:szCs w:val="21"/>
          <w:highlight w:val="yellow"/>
        </w:rPr>
        <w:t>from md_gs   where gs_cd  like '%TCVS03.10%' and  parent_gs_cd is not null</w:t>
      </w:r>
    </w:p>
    <w:p w:rsidR="00DC18D8" w:rsidRDefault="00DC18D8" w:rsidP="00DC18D8">
      <w:pPr>
        <w:rPr>
          <w:b/>
          <w:szCs w:val="21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b/>
          <w:szCs w:val="21"/>
        </w:rPr>
        <w:lastRenderedPageBreak/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hint="eastAsia"/>
          <w:b/>
          <w:szCs w:val="21"/>
        </w:rPr>
        <w:t>将数据源的data</w:t>
      </w:r>
      <w:r>
        <w:rPr>
          <w:b/>
          <w:szCs w:val="21"/>
        </w:rPr>
        <w:t>_source_code</w:t>
      </w:r>
      <w:r>
        <w:rPr>
          <w:rFonts w:hint="eastAsia"/>
          <w:b/>
          <w:szCs w:val="21"/>
        </w:rPr>
        <w:t>在参数配置中进行配置</w:t>
      </w:r>
    </w:p>
    <w:p w:rsidR="00DC18D8" w:rsidRDefault="00DC18D8" w:rsidP="00DC18D8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*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data_source_manager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data_source_name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like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'%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血糖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%'</w:t>
      </w:r>
      <w:r>
        <w:rPr>
          <w:rFonts w:ascii="Courier New" w:hAnsi="Courier New" w:cs="Courier New" w:hint="eastAsia"/>
          <w:noProof/>
          <w:color w:val="FF0000"/>
          <w:kern w:val="0"/>
          <w:sz w:val="20"/>
          <w:szCs w:val="20"/>
        </w:rPr>
        <w:t>；</w:t>
      </w:r>
    </w:p>
    <w:p w:rsidR="00DC18D8" w:rsidRDefault="00DC18D8" w:rsidP="00DC18D8">
      <w:pPr>
        <w:rPr>
          <w:rFonts w:ascii="Courier New" w:hAnsi="Courier New" w:cs="Courier New"/>
          <w:noProof/>
          <w:color w:val="FF0000"/>
          <w:kern w:val="0"/>
          <w:sz w:val="20"/>
          <w:szCs w:val="20"/>
        </w:rPr>
      </w:pPr>
    </w:p>
    <w:p w:rsidR="00DC18D8" w:rsidRPr="00DC18D8" w:rsidRDefault="00DC18D8" w:rsidP="00DC18D8">
      <w:r w:rsidRPr="00DC18D8">
        <w:t>key</w:t>
      </w:r>
      <w:r w:rsidRPr="00DC18D8">
        <w:rPr>
          <w:rFonts w:hint="eastAsia"/>
        </w:rPr>
        <w:t>是</w:t>
      </w:r>
      <w:r w:rsidRPr="00DC18D8">
        <w:rPr>
          <w:highlight w:val="yellow"/>
        </w:rPr>
        <w:t>dataSourceConfig</w:t>
      </w:r>
      <w:r>
        <w:rPr>
          <w:rFonts w:hint="eastAsia"/>
        </w:rPr>
        <w:t xml:space="preserve"> ，value是上面查询出的</w:t>
      </w:r>
      <w:r>
        <w:rPr>
          <w:rFonts w:hint="eastAsia"/>
          <w:b/>
          <w:szCs w:val="21"/>
        </w:rPr>
        <w:t>data</w:t>
      </w:r>
      <w:r>
        <w:rPr>
          <w:b/>
          <w:szCs w:val="21"/>
        </w:rPr>
        <w:t>_source_code</w:t>
      </w:r>
      <w:r>
        <w:rPr>
          <w:rFonts w:hint="eastAsia"/>
          <w:b/>
          <w:szCs w:val="21"/>
        </w:rPr>
        <w:t>。</w:t>
      </w:r>
    </w:p>
    <w:p w:rsidR="00DC18D8" w:rsidRDefault="00DC18D8" w:rsidP="00DC18D8">
      <w:pPr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A5FB9A8" wp14:editId="44AB6F0C">
            <wp:extent cx="5274310" cy="25368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C2" w:rsidRDefault="001915C2" w:rsidP="00DC18D8">
      <w:pPr>
        <w:rPr>
          <w:rFonts w:ascii="Times New Roman" w:hAnsi="Times New Roman" w:cs="Times New Roman"/>
          <w:szCs w:val="21"/>
        </w:rPr>
      </w:pPr>
    </w:p>
    <w:p w:rsidR="001915C2" w:rsidRDefault="001915C2" w:rsidP="001915C2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配置打印功能</w:t>
      </w:r>
    </w:p>
    <w:p w:rsidR="001915C2" w:rsidRPr="001915C2" w:rsidRDefault="001915C2" w:rsidP="001915C2">
      <w:pPr>
        <w:rPr>
          <w:b/>
          <w:sz w:val="30"/>
          <w:szCs w:val="30"/>
        </w:rPr>
      </w:pPr>
      <w:r w:rsidRPr="00DC18D8">
        <w:t>key</w:t>
      </w:r>
      <w:r w:rsidRPr="00DC18D8">
        <w:rPr>
          <w:rFonts w:hint="eastAsia"/>
        </w:rPr>
        <w:t>是</w:t>
      </w:r>
      <w:r>
        <w:rPr>
          <w:rFonts w:hint="eastAsia"/>
          <w:highlight w:val="yellow"/>
        </w:rPr>
        <w:t>report</w:t>
      </w:r>
      <w:r w:rsidRPr="001915C2">
        <w:rPr>
          <w:highlight w:val="yellow"/>
        </w:rPr>
        <w:t>Config</w:t>
      </w:r>
      <w:r>
        <w:rPr>
          <w:rFonts w:hint="eastAsia"/>
        </w:rPr>
        <w:t>，value就是报表的id</w:t>
      </w:r>
      <w:r>
        <w:t>_rpt</w:t>
      </w:r>
    </w:p>
    <w:p w:rsidR="001915C2" w:rsidRDefault="001915C2" w:rsidP="001915C2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27713024" wp14:editId="03BE243E">
            <wp:extent cx="5274310" cy="27095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20" w:rsidRDefault="005B0920" w:rsidP="001915C2">
      <w:pPr>
        <w:rPr>
          <w:b/>
          <w:sz w:val="30"/>
          <w:szCs w:val="30"/>
        </w:rPr>
      </w:pPr>
    </w:p>
    <w:p w:rsidR="005B0920" w:rsidRPr="004B52DE" w:rsidRDefault="005B0920" w:rsidP="001915C2">
      <w:r w:rsidRPr="004B52DE">
        <w:rPr>
          <w:rFonts w:hint="eastAsia"/>
        </w:rPr>
        <w:t>打印功能</w:t>
      </w:r>
      <w:r w:rsidR="004B52DE" w:rsidRPr="004B52DE">
        <w:rPr>
          <w:rFonts w:hint="eastAsia"/>
        </w:rPr>
        <w:t>传入了三个参数</w:t>
      </w:r>
    </w:p>
    <w:p w:rsidR="004B52DE" w:rsidRPr="001915C2" w:rsidRDefault="004B52DE" w:rsidP="001915C2">
      <w:pPr>
        <w:rPr>
          <w:rFonts w:hint="eastAsia"/>
          <w:b/>
          <w:sz w:val="30"/>
          <w:szCs w:val="30"/>
        </w:rPr>
      </w:pPr>
      <w:r>
        <w:rPr>
          <w:noProof/>
        </w:rPr>
        <w:drawing>
          <wp:inline distT="0" distB="0" distL="0" distR="0" wp14:anchorId="3013839F" wp14:editId="5D24341E">
            <wp:extent cx="5274310" cy="9105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C2" w:rsidRPr="00DC18D8" w:rsidRDefault="004B52DE" w:rsidP="00DC18D8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分别是所在的病区，查询时间框的时间年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日，以及选择的质控项的</w:t>
      </w:r>
      <w:r>
        <w:rPr>
          <w:rFonts w:ascii="Times New Roman" w:hAnsi="Times New Roman" w:cs="Times New Roman" w:hint="eastAsia"/>
          <w:szCs w:val="21"/>
        </w:rPr>
        <w:t>qtCode</w:t>
      </w:r>
      <w:bookmarkStart w:id="0" w:name="_GoBack"/>
      <w:bookmarkEnd w:id="0"/>
    </w:p>
    <w:p w:rsidR="00A53EEE" w:rsidRPr="00A53EEE" w:rsidRDefault="00DC18D8" w:rsidP="00A53EEE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配置访问路径：</w:t>
      </w:r>
    </w:p>
    <w:p w:rsidR="00A53EEE" w:rsidRDefault="00A53EEE" w:rsidP="00A53EEE"/>
    <w:p w:rsidR="00A53EEE" w:rsidRDefault="00A53EEE" w:rsidP="00A53EEE">
      <w:r w:rsidRPr="00A53EEE">
        <w:rPr>
          <w:rFonts w:hint="eastAsia"/>
        </w:rPr>
        <w:t>血糖批量录入：</w:t>
      </w:r>
      <w:r w:rsidRPr="00A53EEE">
        <w:t>/colBloodGluse/index</w:t>
      </w:r>
    </w:p>
    <w:p w:rsidR="00A53EEE" w:rsidRPr="00A53EEE" w:rsidRDefault="00A53EEE" w:rsidP="00A53EEE"/>
    <w:p w:rsidR="00AF72FB" w:rsidRDefault="00A53EEE" w:rsidP="00D901B6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22F15FB5" wp14:editId="42CA47B6">
            <wp:extent cx="5274310" cy="25368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4A4" w:rsidRDefault="001D74A4" w:rsidP="00D901B6">
      <w:pPr>
        <w:rPr>
          <w:b/>
          <w:sz w:val="30"/>
          <w:szCs w:val="30"/>
        </w:rPr>
      </w:pPr>
    </w:p>
    <w:p w:rsidR="001D74A4" w:rsidRPr="001D74A4" w:rsidRDefault="001D74A4" w:rsidP="001D74A4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 w:rsidRPr="001D74A4">
        <w:rPr>
          <w:rFonts w:hint="eastAsia"/>
          <w:b/>
          <w:sz w:val="30"/>
          <w:szCs w:val="30"/>
        </w:rPr>
        <w:t>程序中修改配置</w:t>
      </w:r>
    </w:p>
    <w:p w:rsidR="001D74A4" w:rsidRDefault="001D74A4" w:rsidP="001D74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i/>
          <w:iCs/>
          <w:color w:val="808080"/>
          <w:kern w:val="0"/>
          <w:sz w:val="23"/>
          <w:szCs w:val="23"/>
        </w:rPr>
      </w:pPr>
      <w:r>
        <w:rPr>
          <w:rFonts w:ascii="Consolas" w:eastAsia="宋体" w:hAnsi="Consolas" w:cs="宋体" w:hint="eastAsia"/>
          <w:i/>
          <w:iCs/>
          <w:color w:val="808080"/>
          <w:kern w:val="0"/>
          <w:sz w:val="23"/>
          <w:szCs w:val="23"/>
        </w:rPr>
        <w:t>在</w:t>
      </w:r>
      <w:r w:rsidRPr="001D74A4">
        <w:rPr>
          <w:rFonts w:ascii="Consolas" w:eastAsia="宋体" w:hAnsi="Consolas" w:cs="宋体"/>
          <w:i/>
          <w:iCs/>
          <w:color w:val="808080"/>
          <w:kern w:val="0"/>
          <w:sz w:val="23"/>
          <w:szCs w:val="23"/>
        </w:rPr>
        <w:t>\com.pkuhit.cnis\cnis-web\src\main\resources\application-dev.properties</w:t>
      </w:r>
      <w:r>
        <w:rPr>
          <w:rFonts w:ascii="Consolas" w:eastAsia="宋体" w:hAnsi="Consolas" w:cs="宋体" w:hint="eastAsia"/>
          <w:i/>
          <w:iCs/>
          <w:color w:val="808080"/>
          <w:kern w:val="0"/>
          <w:sz w:val="23"/>
          <w:szCs w:val="23"/>
        </w:rPr>
        <w:t>添加以下配置</w:t>
      </w:r>
    </w:p>
    <w:p w:rsidR="001D74A4" w:rsidRDefault="001D74A4" w:rsidP="001D74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i/>
          <w:iCs/>
          <w:color w:val="808080"/>
          <w:kern w:val="0"/>
          <w:sz w:val="23"/>
          <w:szCs w:val="23"/>
        </w:rPr>
      </w:pPr>
    </w:p>
    <w:p w:rsidR="001D74A4" w:rsidRPr="001D74A4" w:rsidRDefault="001D74A4" w:rsidP="001D74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000000"/>
          <w:kern w:val="0"/>
          <w:sz w:val="23"/>
          <w:szCs w:val="23"/>
        </w:rPr>
      </w:pPr>
      <w:r w:rsidRPr="001D74A4">
        <w:rPr>
          <w:rFonts w:ascii="Consolas" w:eastAsia="宋体" w:hAnsi="Consolas" w:cs="宋体"/>
          <w:i/>
          <w:iCs/>
          <w:color w:val="808080"/>
          <w:kern w:val="0"/>
          <w:sz w:val="23"/>
          <w:szCs w:val="23"/>
        </w:rPr>
        <w:t>#</w:t>
      </w:r>
      <w:r w:rsidRPr="001D74A4">
        <w:rPr>
          <w:rFonts w:ascii="Arial" w:eastAsia="宋体" w:hAnsi="Arial" w:cs="Arial"/>
          <w:i/>
          <w:iCs/>
          <w:color w:val="808080"/>
          <w:kern w:val="0"/>
          <w:sz w:val="23"/>
          <w:szCs w:val="23"/>
        </w:rPr>
        <w:t>禁用</w:t>
      </w:r>
      <w:r w:rsidRPr="001D74A4">
        <w:rPr>
          <w:rFonts w:ascii="Consolas" w:eastAsia="宋体" w:hAnsi="Consolas" w:cs="宋体"/>
          <w:i/>
          <w:iCs/>
          <w:color w:val="808080"/>
          <w:kern w:val="0"/>
          <w:sz w:val="23"/>
          <w:szCs w:val="23"/>
        </w:rPr>
        <w:t>jackson</w:t>
      </w:r>
      <w:r w:rsidRPr="001D74A4">
        <w:rPr>
          <w:rFonts w:ascii="Arial" w:eastAsia="宋体" w:hAnsi="Arial" w:cs="Arial"/>
          <w:i/>
          <w:iCs/>
          <w:color w:val="808080"/>
          <w:kern w:val="0"/>
          <w:sz w:val="23"/>
          <w:szCs w:val="23"/>
        </w:rPr>
        <w:t>空序列化报错</w:t>
      </w:r>
      <w:r w:rsidRPr="001D74A4">
        <w:rPr>
          <w:rFonts w:ascii="Arial" w:eastAsia="宋体" w:hAnsi="Arial" w:cs="Arial"/>
          <w:i/>
          <w:iCs/>
          <w:color w:val="808080"/>
          <w:kern w:val="0"/>
          <w:sz w:val="23"/>
          <w:szCs w:val="23"/>
        </w:rPr>
        <w:br/>
      </w:r>
      <w:r w:rsidRPr="001D74A4">
        <w:rPr>
          <w:rFonts w:ascii="Consolas" w:eastAsia="宋体" w:hAnsi="Consolas" w:cs="宋体"/>
          <w:b/>
          <w:bCs/>
          <w:color w:val="000080"/>
          <w:kern w:val="0"/>
          <w:sz w:val="23"/>
          <w:szCs w:val="23"/>
        </w:rPr>
        <w:t>spring.jackson.serialization.</w:t>
      </w:r>
      <w:r w:rsidRPr="001D74A4">
        <w:rPr>
          <w:rFonts w:ascii="Consolas" w:eastAsia="宋体" w:hAnsi="Consolas" w:cs="宋体"/>
          <w:b/>
          <w:bCs/>
          <w:i/>
          <w:iCs/>
          <w:color w:val="660E7A"/>
          <w:kern w:val="0"/>
          <w:sz w:val="23"/>
          <w:szCs w:val="23"/>
        </w:rPr>
        <w:t>fail_on_empty_beans</w:t>
      </w:r>
      <w:r w:rsidRPr="001D74A4">
        <w:rPr>
          <w:rFonts w:ascii="Consolas" w:eastAsia="宋体" w:hAnsi="Consolas" w:cs="宋体"/>
          <w:color w:val="000000"/>
          <w:kern w:val="0"/>
          <w:sz w:val="23"/>
          <w:szCs w:val="23"/>
        </w:rPr>
        <w:t>=</w:t>
      </w:r>
      <w:r w:rsidRPr="001D74A4">
        <w:rPr>
          <w:rFonts w:ascii="Consolas" w:eastAsia="宋体" w:hAnsi="Consolas" w:cs="宋体"/>
          <w:b/>
          <w:bCs/>
          <w:color w:val="000080"/>
          <w:kern w:val="0"/>
          <w:sz w:val="23"/>
          <w:szCs w:val="23"/>
        </w:rPr>
        <w:t>false</w:t>
      </w:r>
    </w:p>
    <w:p w:rsidR="001D74A4" w:rsidRPr="001D74A4" w:rsidRDefault="001D74A4" w:rsidP="001D74A4">
      <w:pPr>
        <w:pStyle w:val="a3"/>
        <w:ind w:left="720" w:firstLineChars="0" w:firstLine="0"/>
        <w:rPr>
          <w:b/>
          <w:sz w:val="30"/>
          <w:szCs w:val="30"/>
        </w:rPr>
      </w:pPr>
    </w:p>
    <w:sectPr w:rsidR="001D74A4" w:rsidRPr="001D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28" w:rsidRDefault="00435128" w:rsidP="005B0920">
      <w:r>
        <w:separator/>
      </w:r>
    </w:p>
  </w:endnote>
  <w:endnote w:type="continuationSeparator" w:id="0">
    <w:p w:rsidR="00435128" w:rsidRDefault="00435128" w:rsidP="005B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28" w:rsidRDefault="00435128" w:rsidP="005B0920">
      <w:r>
        <w:separator/>
      </w:r>
    </w:p>
  </w:footnote>
  <w:footnote w:type="continuationSeparator" w:id="0">
    <w:p w:rsidR="00435128" w:rsidRDefault="00435128" w:rsidP="005B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E7"/>
    <w:multiLevelType w:val="hybridMultilevel"/>
    <w:tmpl w:val="87CE58BC"/>
    <w:lvl w:ilvl="0" w:tplc="F620DC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F14B46"/>
    <w:multiLevelType w:val="hybridMultilevel"/>
    <w:tmpl w:val="CF16F8DE"/>
    <w:lvl w:ilvl="0" w:tplc="116E0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93"/>
    <w:rsid w:val="00076BCA"/>
    <w:rsid w:val="001915C2"/>
    <w:rsid w:val="001D74A4"/>
    <w:rsid w:val="003955F2"/>
    <w:rsid w:val="00435128"/>
    <w:rsid w:val="004B52DE"/>
    <w:rsid w:val="005B0920"/>
    <w:rsid w:val="00676350"/>
    <w:rsid w:val="006812EB"/>
    <w:rsid w:val="00866593"/>
    <w:rsid w:val="00905D40"/>
    <w:rsid w:val="00A53EEE"/>
    <w:rsid w:val="00AA56A6"/>
    <w:rsid w:val="00AF72FB"/>
    <w:rsid w:val="00D901B6"/>
    <w:rsid w:val="00DC18D8"/>
    <w:rsid w:val="00DC3DE3"/>
    <w:rsid w:val="00E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7222A"/>
  <w15:chartTrackingRefBased/>
  <w15:docId w15:val="{B074198C-3EBC-4D56-971F-4C17777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FB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1D74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D74A4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9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20</cp:revision>
  <dcterms:created xsi:type="dcterms:W3CDTF">2021-04-23T09:52:00Z</dcterms:created>
  <dcterms:modified xsi:type="dcterms:W3CDTF">2021-05-17T03:01:00Z</dcterms:modified>
</cp:coreProperties>
</file>