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253805" w:rsidP="00C45A1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业务模块</w:t>
      </w:r>
      <w:r w:rsidR="00472FA3" w:rsidRPr="00472FA3">
        <w:rPr>
          <w:rFonts w:hint="eastAsia"/>
          <w:sz w:val="48"/>
          <w:szCs w:val="48"/>
        </w:rPr>
        <w:t>功能手册</w:t>
      </w:r>
    </w:p>
    <w:p w:rsidR="00472FA3" w:rsidRDefault="00472FA3" w:rsidP="00472FA3">
      <w:pPr>
        <w:ind w:left="1680" w:firstLine="420"/>
        <w:jc w:val="center"/>
        <w:rPr>
          <w:i/>
          <w:color w:val="808080" w:themeColor="background1" w:themeShade="80"/>
          <w:sz w:val="32"/>
          <w:szCs w:val="32"/>
        </w:rPr>
      </w:pPr>
      <w:r>
        <w:rPr>
          <w:sz w:val="48"/>
          <w:szCs w:val="48"/>
        </w:rPr>
        <w:t>--</w:t>
      </w:r>
      <w:r w:rsidR="00092425">
        <w:rPr>
          <w:rFonts w:hint="eastAsia"/>
          <w:sz w:val="48"/>
          <w:szCs w:val="48"/>
        </w:rPr>
        <w:t>文书提示项</w:t>
      </w: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Pr="00472FA3" w:rsidRDefault="00472FA3" w:rsidP="00C45A19">
      <w:pPr>
        <w:jc w:val="center"/>
        <w:rPr>
          <w:szCs w:val="21"/>
        </w:rPr>
      </w:pPr>
      <w:r w:rsidRPr="00472FA3">
        <w:rPr>
          <w:rFonts w:hint="eastAsia"/>
          <w:szCs w:val="21"/>
        </w:rPr>
        <w:t>2</w:t>
      </w:r>
      <w:r w:rsidRPr="00472FA3">
        <w:rPr>
          <w:szCs w:val="21"/>
        </w:rPr>
        <w:t>019-07</w:t>
      </w:r>
    </w:p>
    <w:p w:rsidR="00472FA3" w:rsidRDefault="00472FA3">
      <w:pPr>
        <w:widowControl/>
        <w:jc w:val="left"/>
      </w:pPr>
      <w:r>
        <w:br w:type="page"/>
      </w:r>
    </w:p>
    <w:p w:rsidR="00472FA3" w:rsidRDefault="0046707C">
      <w:pPr>
        <w:widowControl/>
        <w:jc w:val="left"/>
      </w:pPr>
      <w:r>
        <w:rPr>
          <w:rFonts w:hint="eastAsia"/>
        </w:rPr>
        <w:lastRenderedPageBreak/>
        <w:t>更新日志</w:t>
      </w:r>
    </w:p>
    <w:tbl>
      <w:tblPr>
        <w:tblStyle w:val="a4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3906"/>
      </w:tblGrid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作者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状态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46707C" w:rsidTr="002E0B9E">
        <w:tc>
          <w:tcPr>
            <w:tcW w:w="1838" w:type="dxa"/>
          </w:tcPr>
          <w:p w:rsidR="0046707C" w:rsidRDefault="0046707C" w:rsidP="00281755">
            <w:pPr>
              <w:widowControl/>
              <w:jc w:val="left"/>
            </w:pPr>
            <w:r>
              <w:t>20</w:t>
            </w:r>
            <w:r w:rsidR="00281755">
              <w:t>21-04-19</w:t>
            </w:r>
          </w:p>
        </w:tc>
        <w:tc>
          <w:tcPr>
            <w:tcW w:w="1418" w:type="dxa"/>
          </w:tcPr>
          <w:p w:rsidR="0046707C" w:rsidRDefault="00AB5C24" w:rsidP="002E0B9E">
            <w:pPr>
              <w:widowControl/>
              <w:jc w:val="left"/>
            </w:pPr>
            <w:r>
              <w:rPr>
                <w:rFonts w:hint="eastAsia"/>
              </w:rPr>
              <w:t>汤晓阳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新建文档</w:t>
            </w: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</w:tbl>
    <w:p w:rsidR="0046707C" w:rsidRDefault="0046707C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DC11BA" w:rsidRDefault="00DC11BA">
      <w:pPr>
        <w:widowControl/>
        <w:jc w:val="left"/>
      </w:pPr>
    </w:p>
    <w:p w:rsidR="00DC11BA" w:rsidRDefault="00DC11BA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  <w:r>
        <w:br w:type="page"/>
      </w:r>
    </w:p>
    <w:p w:rsidR="00CC04B1" w:rsidRDefault="00C45A19" w:rsidP="00C45A19">
      <w:pPr>
        <w:jc w:val="center"/>
      </w:pPr>
      <w:r>
        <w:rPr>
          <w:rFonts w:hint="eastAsia"/>
        </w:rPr>
        <w:lastRenderedPageBreak/>
        <w:t>护理系统功能手册</w:t>
      </w:r>
    </w:p>
    <w:p w:rsidR="00C45A19" w:rsidRDefault="00C45A19" w:rsidP="009C50D2">
      <w:pPr>
        <w:pStyle w:val="1"/>
        <w:numPr>
          <w:ilvl w:val="0"/>
          <w:numId w:val="4"/>
        </w:numPr>
      </w:pPr>
      <w:r>
        <w:rPr>
          <w:rFonts w:hint="eastAsia"/>
        </w:rPr>
        <w:t>引言</w:t>
      </w:r>
    </w:p>
    <w:p w:rsidR="00F725A8" w:rsidRDefault="00792F8F" w:rsidP="00F725A8">
      <w:pPr>
        <w:spacing w:line="360" w:lineRule="auto"/>
        <w:ind w:firstLine="420"/>
        <w:jc w:val="left"/>
      </w:pPr>
      <w:r>
        <w:rPr>
          <w:rFonts w:hint="eastAsia"/>
        </w:rPr>
        <w:t>在保存文书时，根据配置弹出对应的提示</w:t>
      </w:r>
      <w:r w:rsidR="00F725A8">
        <w:rPr>
          <w:rFonts w:hint="eastAsia"/>
        </w:rPr>
        <w:t>。</w:t>
      </w:r>
    </w:p>
    <w:p w:rsidR="00C45A19" w:rsidRDefault="00C45A19" w:rsidP="009C50D2">
      <w:pPr>
        <w:pStyle w:val="1"/>
        <w:numPr>
          <w:ilvl w:val="0"/>
          <w:numId w:val="4"/>
        </w:numPr>
      </w:pPr>
      <w:r>
        <w:rPr>
          <w:rFonts w:hint="eastAsia"/>
        </w:rPr>
        <w:t>功能说明</w:t>
      </w:r>
    </w:p>
    <w:p w:rsidR="002F16FF" w:rsidRDefault="00950366" w:rsidP="002F16FF">
      <w:pPr>
        <w:spacing w:line="360" w:lineRule="auto"/>
        <w:ind w:firstLine="420"/>
        <w:jc w:val="left"/>
      </w:pPr>
      <w:r>
        <w:rPr>
          <w:rFonts w:hint="eastAsia"/>
        </w:rPr>
        <w:t>保存文书的时候，如果涉及到了文书项的提示配置，需要弹出对应提示展示给护士查看</w:t>
      </w:r>
      <w:r w:rsidR="00554637">
        <w:rPr>
          <w:rFonts w:hint="eastAsia"/>
        </w:rPr>
        <w:t>。</w:t>
      </w:r>
    </w:p>
    <w:p w:rsidR="00C45A19" w:rsidRDefault="00B64480" w:rsidP="009C50D2">
      <w:pPr>
        <w:pStyle w:val="2"/>
        <w:numPr>
          <w:ilvl w:val="1"/>
          <w:numId w:val="4"/>
        </w:numPr>
      </w:pPr>
      <w:r>
        <w:rPr>
          <w:rFonts w:hint="eastAsia"/>
        </w:rPr>
        <w:t>字典配置</w:t>
      </w:r>
    </w:p>
    <w:p w:rsidR="00C45A19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t>功能说明</w:t>
      </w:r>
    </w:p>
    <w:p w:rsidR="00D01BBA" w:rsidRPr="00D01BBA" w:rsidRDefault="000A314D" w:rsidP="00D01BBA">
      <w:pPr>
        <w:spacing w:line="360" w:lineRule="auto"/>
        <w:ind w:firstLine="420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配置</w:t>
      </w:r>
      <w:r w:rsidR="00A559E2">
        <w:rPr>
          <w:rFonts w:hint="eastAsia"/>
          <w:color w:val="0D0D0D" w:themeColor="text1" w:themeTint="F2"/>
        </w:rPr>
        <w:t>文书项和活动关联、文书项和提示关联、提示相关活动关联</w:t>
      </w:r>
      <w:r w:rsidR="00D01BBA" w:rsidRPr="00D01BBA">
        <w:rPr>
          <w:rFonts w:hint="eastAsia"/>
          <w:color w:val="0D0D0D" w:themeColor="text1" w:themeTint="F2"/>
        </w:rPr>
        <w:t>。</w:t>
      </w:r>
    </w:p>
    <w:p w:rsidR="005405F7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t>页面设计</w:t>
      </w:r>
    </w:p>
    <w:p w:rsidR="00D01BBA" w:rsidRPr="00D01BBA" w:rsidRDefault="00E326C9" w:rsidP="009C50D2">
      <w:pPr>
        <w:pStyle w:val="4"/>
        <w:numPr>
          <w:ilvl w:val="3"/>
          <w:numId w:val="4"/>
        </w:numPr>
      </w:pPr>
      <w:r>
        <w:rPr>
          <w:rFonts w:hint="eastAsia"/>
        </w:rPr>
        <w:t>文书项是否为提示项</w:t>
      </w:r>
    </w:p>
    <w:p w:rsidR="00D01BBA" w:rsidRDefault="00C721DB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 wp14:anchorId="062FBED0" wp14:editId="238A901E">
            <wp:extent cx="5274310" cy="2736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280" w:rsidRDefault="00687740" w:rsidP="009C50D2">
      <w:pPr>
        <w:pStyle w:val="4"/>
        <w:numPr>
          <w:ilvl w:val="3"/>
          <w:numId w:val="4"/>
        </w:numPr>
      </w:pPr>
      <w:r>
        <w:rPr>
          <w:rFonts w:hint="eastAsia"/>
        </w:rPr>
        <w:lastRenderedPageBreak/>
        <w:t>文书提示项所关联活动</w:t>
      </w:r>
    </w:p>
    <w:p w:rsidR="002F1280" w:rsidRPr="00FA1652" w:rsidRDefault="002D2EA0" w:rsidP="002F1280">
      <w:pPr>
        <w:spacing w:line="360" w:lineRule="auto"/>
        <w:jc w:val="left"/>
        <w:rPr>
          <w:b/>
          <w:color w:val="0D0D0D" w:themeColor="text1" w:themeTint="F2"/>
        </w:rPr>
      </w:pPr>
      <w:r>
        <w:rPr>
          <w:noProof/>
        </w:rPr>
        <w:drawing>
          <wp:inline distT="0" distB="0" distL="0" distR="0" wp14:anchorId="0D6C2282" wp14:editId="6EBFC32C">
            <wp:extent cx="5274310" cy="17856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CCB" w:rsidRPr="00942CCB" w:rsidRDefault="008E1E55" w:rsidP="009C50D2">
      <w:pPr>
        <w:pStyle w:val="4"/>
        <w:numPr>
          <w:ilvl w:val="3"/>
          <w:numId w:val="4"/>
        </w:numPr>
      </w:pPr>
      <w:r>
        <w:rPr>
          <w:rFonts w:hint="eastAsia"/>
        </w:rPr>
        <w:t>文书项提示状态</w:t>
      </w:r>
    </w:p>
    <w:p w:rsidR="00DA183C" w:rsidRDefault="00AA389E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 wp14:anchorId="1BF282CB" wp14:editId="0E5DE8A1">
            <wp:extent cx="5274310" cy="14827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BE" w:rsidRDefault="00904C52" w:rsidP="009C50D2">
      <w:pPr>
        <w:pStyle w:val="4"/>
        <w:numPr>
          <w:ilvl w:val="3"/>
          <w:numId w:val="4"/>
        </w:numPr>
      </w:pPr>
      <w:r>
        <w:rPr>
          <w:rFonts w:hint="eastAsia"/>
        </w:rPr>
        <w:t>文书提示状态活动关联</w:t>
      </w:r>
    </w:p>
    <w:p w:rsidR="007A5AD8" w:rsidRDefault="002E25BB" w:rsidP="00D179BE">
      <w:pPr>
        <w:spacing w:line="360" w:lineRule="auto"/>
      </w:pPr>
      <w:r>
        <w:rPr>
          <w:noProof/>
        </w:rPr>
        <w:drawing>
          <wp:inline distT="0" distB="0" distL="0" distR="0" wp14:anchorId="6B1ED8A4" wp14:editId="32BD5910">
            <wp:extent cx="5274310" cy="165163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5BB" w:rsidRDefault="002E25BB" w:rsidP="00D179BE">
      <w:pPr>
        <w:spacing w:line="360" w:lineRule="auto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E7991E3" wp14:editId="124D18B7">
            <wp:extent cx="5274310" cy="169037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3C" w:rsidRDefault="00847D3C" w:rsidP="00847D3C">
      <w:pPr>
        <w:pStyle w:val="4"/>
        <w:numPr>
          <w:ilvl w:val="3"/>
          <w:numId w:val="4"/>
        </w:numPr>
      </w:pPr>
      <w:r>
        <w:rPr>
          <w:rFonts w:hint="eastAsia"/>
        </w:rPr>
        <w:t>文书保存提示</w:t>
      </w:r>
    </w:p>
    <w:p w:rsidR="00D179BE" w:rsidRDefault="00FD43EA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 wp14:anchorId="61F8CB8F" wp14:editId="2F03631D">
            <wp:extent cx="5274310" cy="16884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EA" w:rsidRPr="00D179BE" w:rsidRDefault="00FD43EA" w:rsidP="00D01BBA">
      <w:pPr>
        <w:spacing w:line="360" w:lineRule="auto"/>
        <w:jc w:val="left"/>
        <w:rPr>
          <w:rFonts w:hint="eastAsia"/>
          <w:color w:val="808080" w:themeColor="background1" w:themeShade="80"/>
        </w:rPr>
      </w:pPr>
      <w:r>
        <w:rPr>
          <w:noProof/>
        </w:rPr>
        <w:drawing>
          <wp:inline distT="0" distB="0" distL="0" distR="0" wp14:anchorId="2BB8A5EF" wp14:editId="248C66F5">
            <wp:extent cx="5274310" cy="19494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F7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t>页面功能及数据存储</w:t>
      </w:r>
    </w:p>
    <w:p w:rsidR="009C50D2" w:rsidRDefault="00804D6A" w:rsidP="009C50D2">
      <w:pPr>
        <w:pStyle w:val="4"/>
        <w:numPr>
          <w:ilvl w:val="3"/>
          <w:numId w:val="4"/>
        </w:numPr>
      </w:pPr>
      <w:r>
        <w:rPr>
          <w:rFonts w:hint="eastAsia"/>
        </w:rPr>
        <w:t>文书项和活动关联</w:t>
      </w:r>
    </w:p>
    <w:p w:rsidR="008365F5" w:rsidRPr="00242FFB" w:rsidRDefault="008365F5" w:rsidP="008365F5">
      <w:pPr>
        <w:rPr>
          <w:rFonts w:hint="eastAsia"/>
          <w:color w:val="FF0000"/>
        </w:rPr>
      </w:pPr>
      <w:r w:rsidRPr="00242FFB">
        <w:rPr>
          <w:rFonts w:hint="eastAsia"/>
          <w:color w:val="FF0000"/>
        </w:rPr>
        <w:t>菜单地址：</w:t>
      </w:r>
      <w:r w:rsidR="00E74CBD" w:rsidRPr="00242FFB">
        <w:rPr>
          <w:color w:val="FF0000"/>
        </w:rPr>
        <w:t xml:space="preserve"> /doc/nurDocTypeAct/nurDocTypeActDict</w:t>
      </w:r>
    </w:p>
    <w:p w:rsidR="00F6143F" w:rsidRDefault="00415664" w:rsidP="00F6143F">
      <w:pPr>
        <w:pStyle w:val="5"/>
        <w:numPr>
          <w:ilvl w:val="4"/>
          <w:numId w:val="4"/>
        </w:numPr>
      </w:pPr>
      <w:r>
        <w:rPr>
          <w:rFonts w:hint="eastAsia"/>
        </w:rPr>
        <w:t>新增</w:t>
      </w:r>
    </w:p>
    <w:p w:rsidR="00F6143F" w:rsidRDefault="006826C9" w:rsidP="00615656">
      <w:pPr>
        <w:ind w:firstLine="420"/>
      </w:pPr>
      <w:r>
        <w:rPr>
          <w:rFonts w:hint="eastAsia"/>
        </w:rPr>
        <w:t>给文书项增加可配置的活动，一次性可增加多条</w:t>
      </w:r>
      <w:r w:rsidR="00BC4E81">
        <w:rPr>
          <w:rFonts w:hint="eastAsia"/>
        </w:rPr>
        <w:t>，在下拉框中选择一个或者多个即可，</w:t>
      </w:r>
      <w:r w:rsidR="00BC4E81">
        <w:rPr>
          <w:rFonts w:hint="eastAsia"/>
        </w:rPr>
        <w:lastRenderedPageBreak/>
        <w:t>保存时会后端判断是否已关联过，会给出提示</w:t>
      </w:r>
      <w:r w:rsidR="00F6143F">
        <w:rPr>
          <w:rFonts w:hint="eastAsia"/>
        </w:rPr>
        <w:t>。</w:t>
      </w:r>
    </w:p>
    <w:p w:rsidR="009902CA" w:rsidRDefault="009902CA" w:rsidP="00615656">
      <w:pPr>
        <w:ind w:firstLine="420"/>
        <w:rPr>
          <w:rFonts w:hint="eastAsia"/>
        </w:rPr>
      </w:pPr>
      <w:r>
        <w:rPr>
          <w:rFonts w:hint="eastAsia"/>
        </w:rPr>
        <w:t>新增后插入表</w:t>
      </w:r>
      <w:r>
        <w:rPr>
          <w:rFonts w:ascii="Courier New" w:hAnsi="Courier New" w:cs="Courier New"/>
          <w:noProof/>
          <w:color w:val="008080"/>
          <w:kern w:val="0"/>
          <w:sz w:val="26"/>
          <w:szCs w:val="26"/>
          <w:highlight w:val="lightGray"/>
        </w:rPr>
        <w:t>nur_type_mapping_interv</w:t>
      </w:r>
      <w:r>
        <w:rPr>
          <w:rFonts w:ascii="Courier New" w:hAnsi="Courier New" w:cs="Courier New"/>
          <w:noProof/>
          <w:color w:val="008080"/>
          <w:kern w:val="0"/>
          <w:sz w:val="26"/>
          <w:szCs w:val="26"/>
        </w:rPr>
        <w:t xml:space="preserve"> </w:t>
      </w:r>
    </w:p>
    <w:p w:rsidR="00F6143F" w:rsidRDefault="00DC69C7" w:rsidP="00F6143F">
      <w:pPr>
        <w:pStyle w:val="5"/>
        <w:numPr>
          <w:ilvl w:val="4"/>
          <w:numId w:val="4"/>
        </w:numPr>
      </w:pPr>
      <w:r>
        <w:rPr>
          <w:rFonts w:hint="eastAsia"/>
        </w:rPr>
        <w:t>删除</w:t>
      </w:r>
    </w:p>
    <w:p w:rsidR="00F6143F" w:rsidRDefault="00236E4D" w:rsidP="00BF056E">
      <w:pPr>
        <w:ind w:firstLine="420"/>
        <w:rPr>
          <w:rFonts w:hint="eastAsia"/>
        </w:rPr>
      </w:pPr>
      <w:r>
        <w:rPr>
          <w:rFonts w:hint="eastAsia"/>
        </w:rPr>
        <w:t>删除文书项关联的某一个</w:t>
      </w:r>
      <w:r w:rsidR="006C22E5">
        <w:rPr>
          <w:rFonts w:hint="eastAsia"/>
        </w:rPr>
        <w:t>或多个活动，可多选，逻辑删除</w:t>
      </w:r>
      <w:r w:rsidR="00F6143F">
        <w:rPr>
          <w:rFonts w:hint="eastAsia"/>
        </w:rPr>
        <w:t>。</w:t>
      </w:r>
      <w:r w:rsidR="00E05C6C">
        <w:rPr>
          <w:rFonts w:hint="eastAsia"/>
        </w:rPr>
        <w:t>更新表</w:t>
      </w:r>
      <w:r w:rsidR="00E05C6C">
        <w:rPr>
          <w:rFonts w:ascii="Courier New" w:hAnsi="Courier New" w:cs="Courier New"/>
          <w:noProof/>
          <w:color w:val="008080"/>
          <w:kern w:val="0"/>
          <w:sz w:val="26"/>
          <w:szCs w:val="26"/>
          <w:highlight w:val="lightGray"/>
        </w:rPr>
        <w:t>nur_type_mapping_interv</w:t>
      </w:r>
      <w:r w:rsidR="00E05C6C">
        <w:rPr>
          <w:rFonts w:ascii="Courier New" w:hAnsi="Courier New" w:cs="Courier New"/>
          <w:noProof/>
          <w:color w:val="008080"/>
          <w:kern w:val="0"/>
          <w:sz w:val="26"/>
          <w:szCs w:val="26"/>
        </w:rPr>
        <w:t xml:space="preserve"> </w:t>
      </w:r>
      <w:r w:rsidR="00E05C6C">
        <w:rPr>
          <w:rFonts w:ascii="Courier New" w:hAnsi="Courier New" w:cs="Courier New" w:hint="eastAsia"/>
          <w:noProof/>
          <w:color w:val="008080"/>
          <w:kern w:val="0"/>
          <w:sz w:val="26"/>
          <w:szCs w:val="26"/>
          <w:highlight w:val="lightGray"/>
        </w:rPr>
        <w:t>del_f</w:t>
      </w:r>
      <w:r w:rsidR="00E05C6C" w:rsidRPr="00E05C6C">
        <w:rPr>
          <w:rFonts w:hint="eastAsia"/>
        </w:rPr>
        <w:t>字段为1</w:t>
      </w:r>
    </w:p>
    <w:p w:rsidR="009C50D2" w:rsidRDefault="003F1E76" w:rsidP="009C50D2">
      <w:pPr>
        <w:pStyle w:val="4"/>
        <w:numPr>
          <w:ilvl w:val="3"/>
          <w:numId w:val="4"/>
        </w:numPr>
      </w:pPr>
      <w:r>
        <w:rPr>
          <w:rFonts w:hint="eastAsia"/>
        </w:rPr>
        <w:t>文书项提示状态</w:t>
      </w:r>
    </w:p>
    <w:p w:rsidR="00E73B7E" w:rsidRPr="00E23B65" w:rsidRDefault="00E73B7E" w:rsidP="00E73B7E">
      <w:pPr>
        <w:rPr>
          <w:rFonts w:hint="eastAsia"/>
          <w:color w:val="FF0000"/>
        </w:rPr>
      </w:pPr>
      <w:r w:rsidRPr="00E23B65">
        <w:rPr>
          <w:rFonts w:hint="eastAsia"/>
          <w:color w:val="FF0000"/>
        </w:rPr>
        <w:t>菜单地址：</w:t>
      </w:r>
      <w:r w:rsidR="00EF391D" w:rsidRPr="00E23B65">
        <w:rPr>
          <w:color w:val="FF0000"/>
        </w:rPr>
        <w:t xml:space="preserve"> /doc/nurDoc/nurDocTypeResultStatus</w:t>
      </w:r>
    </w:p>
    <w:p w:rsidR="00FA1652" w:rsidRDefault="00550C3B" w:rsidP="00615656">
      <w:pPr>
        <w:pStyle w:val="5"/>
        <w:numPr>
          <w:ilvl w:val="4"/>
          <w:numId w:val="4"/>
        </w:numPr>
      </w:pPr>
      <w:r>
        <w:rPr>
          <w:rFonts w:hint="eastAsia"/>
        </w:rPr>
        <w:t>新增</w:t>
      </w:r>
    </w:p>
    <w:p w:rsidR="00CF5F9E" w:rsidRDefault="00550C3B" w:rsidP="00CF5F9E">
      <w:pPr>
        <w:pStyle w:val="a3"/>
        <w:ind w:left="425" w:firstLineChars="0" w:firstLine="0"/>
      </w:pPr>
      <w:r>
        <w:rPr>
          <w:rFonts w:hint="eastAsia"/>
        </w:rPr>
        <w:t>点击弹出新增页面，选择一个文书、文书项进行状态添加，需要定义分数</w:t>
      </w:r>
      <w:r w:rsidR="00612197">
        <w:rPr>
          <w:rFonts w:hint="eastAsia"/>
        </w:rPr>
        <w:t>，所以对应的提示项应该是数字格式的（体温、脉搏、数字等控件）</w:t>
      </w:r>
      <w:r w:rsidR="00CF5F9E">
        <w:rPr>
          <w:rFonts w:hint="eastAsia"/>
        </w:rPr>
        <w:t>。</w:t>
      </w:r>
      <w:r w:rsidR="008C17D2">
        <w:rPr>
          <w:rFonts w:hint="eastAsia"/>
        </w:rPr>
        <w:t>数据插入到表</w:t>
      </w:r>
      <w:r w:rsidR="008C17D2">
        <w:rPr>
          <w:rFonts w:ascii="Courier New" w:hAnsi="Courier New" w:cs="Courier New"/>
          <w:noProof/>
          <w:color w:val="008080"/>
          <w:kern w:val="0"/>
          <w:sz w:val="26"/>
          <w:szCs w:val="26"/>
          <w:highlight w:val="lightGray"/>
        </w:rPr>
        <w:t>nur_dic_type_result_show</w:t>
      </w:r>
    </w:p>
    <w:p w:rsidR="00F66438" w:rsidRPr="00F66438" w:rsidRDefault="002616FB" w:rsidP="00CF5F9E">
      <w:pPr>
        <w:pStyle w:val="a3"/>
        <w:ind w:left="425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DB176E6" wp14:editId="040872C0">
            <wp:extent cx="5274310" cy="45402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56" w:rsidRDefault="00550C3B" w:rsidP="00615656">
      <w:pPr>
        <w:pStyle w:val="5"/>
        <w:numPr>
          <w:ilvl w:val="4"/>
          <w:numId w:val="4"/>
        </w:numPr>
      </w:pPr>
      <w:r>
        <w:rPr>
          <w:rFonts w:hint="eastAsia"/>
        </w:rPr>
        <w:lastRenderedPageBreak/>
        <w:t>修改</w:t>
      </w:r>
    </w:p>
    <w:p w:rsidR="00DE6179" w:rsidRPr="00DE6179" w:rsidRDefault="001038FF" w:rsidP="00DE6179">
      <w:pPr>
        <w:ind w:firstLine="420"/>
      </w:pPr>
      <w:r>
        <w:rPr>
          <w:rFonts w:hint="eastAsia"/>
        </w:rPr>
        <w:t>选择一个提示状态，进行修改</w:t>
      </w:r>
      <w:r w:rsidR="00DE6179">
        <w:rPr>
          <w:rFonts w:hint="eastAsia"/>
        </w:rPr>
        <w:t>。</w:t>
      </w:r>
    </w:p>
    <w:p w:rsidR="00615656" w:rsidRDefault="00550C3B" w:rsidP="00615656">
      <w:pPr>
        <w:pStyle w:val="5"/>
        <w:numPr>
          <w:ilvl w:val="4"/>
          <w:numId w:val="4"/>
        </w:numPr>
      </w:pPr>
      <w:r>
        <w:rPr>
          <w:rFonts w:hint="eastAsia"/>
        </w:rPr>
        <w:t>删除</w:t>
      </w:r>
    </w:p>
    <w:p w:rsidR="003A7549" w:rsidRDefault="00386A6F" w:rsidP="00CF5F9E">
      <w:pPr>
        <w:ind w:firstLine="420"/>
      </w:pPr>
      <w:r>
        <w:rPr>
          <w:rFonts w:hint="eastAsia"/>
        </w:rPr>
        <w:t>选择一个或者多个提示状态，进行删除</w:t>
      </w:r>
      <w:r w:rsidR="00A56B3F">
        <w:rPr>
          <w:rFonts w:hint="eastAsia"/>
        </w:rPr>
        <w:t>，更新表</w:t>
      </w:r>
      <w:r w:rsidR="00A56B3F">
        <w:rPr>
          <w:rFonts w:ascii="Courier New" w:hAnsi="Courier New" w:cs="Courier New"/>
          <w:noProof/>
          <w:color w:val="008080"/>
          <w:kern w:val="0"/>
          <w:sz w:val="26"/>
          <w:szCs w:val="26"/>
          <w:highlight w:val="lightGray"/>
        </w:rPr>
        <w:t>nur_dic_type_result_show</w:t>
      </w:r>
      <w:r w:rsidR="00A56B3F">
        <w:rPr>
          <w:rFonts w:ascii="Courier New" w:hAnsi="Courier New" w:cs="Courier New"/>
          <w:noProof/>
          <w:color w:val="008080"/>
          <w:kern w:val="0"/>
          <w:sz w:val="26"/>
          <w:szCs w:val="26"/>
        </w:rPr>
        <w:t xml:space="preserve"> </w:t>
      </w:r>
      <w:r w:rsidR="00A56B3F">
        <w:rPr>
          <w:rFonts w:ascii="Courier New" w:hAnsi="Courier New" w:cs="Courier New" w:hint="eastAsia"/>
          <w:noProof/>
          <w:color w:val="008080"/>
          <w:kern w:val="0"/>
          <w:sz w:val="26"/>
          <w:szCs w:val="26"/>
          <w:highlight w:val="lightGray"/>
        </w:rPr>
        <w:t>del_f</w:t>
      </w:r>
      <w:r w:rsidR="00A56B3F" w:rsidRPr="00A56B3F">
        <w:rPr>
          <w:rFonts w:hint="eastAsia"/>
        </w:rPr>
        <w:t>字段为1</w:t>
      </w:r>
      <w:r w:rsidR="009940B6">
        <w:rPr>
          <w:rFonts w:hint="eastAsia"/>
        </w:rPr>
        <w:t>。</w:t>
      </w:r>
    </w:p>
    <w:p w:rsidR="005B1D1E" w:rsidRDefault="005B1D1E" w:rsidP="005B1D1E">
      <w:pPr>
        <w:pStyle w:val="4"/>
        <w:numPr>
          <w:ilvl w:val="3"/>
          <w:numId w:val="4"/>
        </w:numPr>
      </w:pPr>
      <w:r>
        <w:rPr>
          <w:rFonts w:hint="eastAsia"/>
        </w:rPr>
        <w:t>文书项提示状态</w:t>
      </w:r>
      <w:r>
        <w:rPr>
          <w:rFonts w:hint="eastAsia"/>
        </w:rPr>
        <w:t>关联提示</w:t>
      </w:r>
    </w:p>
    <w:p w:rsidR="005B1D1E" w:rsidRPr="00E23B65" w:rsidRDefault="005B1D1E" w:rsidP="005B1D1E">
      <w:pPr>
        <w:rPr>
          <w:rFonts w:hint="eastAsia"/>
          <w:color w:val="FF0000"/>
        </w:rPr>
      </w:pPr>
      <w:r w:rsidRPr="00E23B65">
        <w:rPr>
          <w:rFonts w:hint="eastAsia"/>
          <w:color w:val="FF0000"/>
        </w:rPr>
        <w:t>菜单地址：</w:t>
      </w:r>
      <w:r w:rsidRPr="00E23B65">
        <w:rPr>
          <w:color w:val="FF0000"/>
        </w:rPr>
        <w:t xml:space="preserve"> </w:t>
      </w:r>
      <w:r w:rsidR="00100F86" w:rsidRPr="00100F86">
        <w:rPr>
          <w:color w:val="FF0000"/>
        </w:rPr>
        <w:t>/doc/nurDoc/nurDocTypeRelAct</w:t>
      </w:r>
    </w:p>
    <w:p w:rsidR="005B1D1E" w:rsidRDefault="003908B7" w:rsidP="005B1D1E">
      <w:pPr>
        <w:pStyle w:val="5"/>
        <w:numPr>
          <w:ilvl w:val="4"/>
          <w:numId w:val="4"/>
        </w:numPr>
      </w:pPr>
      <w:r>
        <w:rPr>
          <w:rFonts w:hint="eastAsia"/>
        </w:rPr>
        <w:t>保存</w:t>
      </w:r>
    </w:p>
    <w:p w:rsidR="005B1D1E" w:rsidRPr="00F66438" w:rsidRDefault="002D197B" w:rsidP="005B1D1E">
      <w:pPr>
        <w:pStyle w:val="a3"/>
        <w:ind w:left="425" w:firstLineChars="0" w:firstLine="0"/>
        <w:rPr>
          <w:rFonts w:hint="eastAsia"/>
        </w:rPr>
      </w:pPr>
      <w:r>
        <w:rPr>
          <w:rFonts w:hint="eastAsia"/>
        </w:rPr>
        <w:t>依次选择文书、文书项、文书提示，勾选相关活动后点击保存，保存提示数据</w:t>
      </w:r>
      <w:r w:rsidR="00F87692">
        <w:rPr>
          <w:rFonts w:hint="eastAsia"/>
        </w:rPr>
        <w:t>，数据存入表</w:t>
      </w:r>
      <w:r w:rsidR="00310BC9">
        <w:rPr>
          <w:rFonts w:ascii="Courier New" w:hAnsi="Courier New" w:cs="Courier New"/>
          <w:noProof/>
          <w:color w:val="008080"/>
          <w:kern w:val="0"/>
          <w:sz w:val="26"/>
          <w:szCs w:val="26"/>
          <w:highlight w:val="lightGray"/>
        </w:rPr>
        <w:t>nur_type_show_mapping_interv</w:t>
      </w:r>
    </w:p>
    <w:p w:rsidR="00C45A19" w:rsidRPr="005B1D1E" w:rsidRDefault="00C45A19" w:rsidP="00B738BF">
      <w:pPr>
        <w:spacing w:line="360" w:lineRule="auto"/>
        <w:jc w:val="left"/>
      </w:pPr>
      <w:bookmarkStart w:id="0" w:name="_GoBack"/>
      <w:bookmarkEnd w:id="0"/>
    </w:p>
    <w:sectPr w:rsidR="00C45A19" w:rsidRPr="005B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4F" w:rsidRDefault="00106D4F" w:rsidP="00BF42AF">
      <w:r>
        <w:separator/>
      </w:r>
    </w:p>
  </w:endnote>
  <w:endnote w:type="continuationSeparator" w:id="0">
    <w:p w:rsidR="00106D4F" w:rsidRDefault="00106D4F" w:rsidP="00BF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4F" w:rsidRDefault="00106D4F" w:rsidP="00BF42AF">
      <w:r>
        <w:separator/>
      </w:r>
    </w:p>
  </w:footnote>
  <w:footnote w:type="continuationSeparator" w:id="0">
    <w:p w:rsidR="00106D4F" w:rsidRDefault="00106D4F" w:rsidP="00BF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8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D02402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22F2FFB"/>
    <w:multiLevelType w:val="hybridMultilevel"/>
    <w:tmpl w:val="07CA3F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19031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F6D266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92214BA"/>
    <w:multiLevelType w:val="hybridMultilevel"/>
    <w:tmpl w:val="90A6B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A96D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74B511F"/>
    <w:multiLevelType w:val="hybridMultilevel"/>
    <w:tmpl w:val="3E1878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B201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34C4D7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54A16E8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600E46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2423B73"/>
    <w:multiLevelType w:val="hybridMultilevel"/>
    <w:tmpl w:val="13BC7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BD13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68D756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693153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D987BB6"/>
    <w:multiLevelType w:val="hybridMultilevel"/>
    <w:tmpl w:val="77F42D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15"/>
  </w:num>
  <w:num w:numId="7">
    <w:abstractNumId w:val="4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0"/>
  </w:num>
  <w:num w:numId="15">
    <w:abstractNumId w:val="1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2"/>
    <w:rsid w:val="00006D8F"/>
    <w:rsid w:val="0004631B"/>
    <w:rsid w:val="00092425"/>
    <w:rsid w:val="000A314D"/>
    <w:rsid w:val="00100F86"/>
    <w:rsid w:val="001038FF"/>
    <w:rsid w:val="00106D4F"/>
    <w:rsid w:val="001B0701"/>
    <w:rsid w:val="00236E4D"/>
    <w:rsid w:val="00242FFB"/>
    <w:rsid w:val="00253805"/>
    <w:rsid w:val="0026121B"/>
    <w:rsid w:val="002616FB"/>
    <w:rsid w:val="00271048"/>
    <w:rsid w:val="00281755"/>
    <w:rsid w:val="002979BE"/>
    <w:rsid w:val="002C7CB5"/>
    <w:rsid w:val="002D197B"/>
    <w:rsid w:val="002D2EA0"/>
    <w:rsid w:val="002E25BB"/>
    <w:rsid w:val="002F1280"/>
    <w:rsid w:val="002F16FF"/>
    <w:rsid w:val="00310BC9"/>
    <w:rsid w:val="0035404A"/>
    <w:rsid w:val="00373BA1"/>
    <w:rsid w:val="00386A6F"/>
    <w:rsid w:val="003908B7"/>
    <w:rsid w:val="003947A0"/>
    <w:rsid w:val="003A28A9"/>
    <w:rsid w:val="003A7549"/>
    <w:rsid w:val="003D1702"/>
    <w:rsid w:val="003D668E"/>
    <w:rsid w:val="003F1E76"/>
    <w:rsid w:val="00415664"/>
    <w:rsid w:val="004476D8"/>
    <w:rsid w:val="00456AC2"/>
    <w:rsid w:val="00460CBB"/>
    <w:rsid w:val="00463BA7"/>
    <w:rsid w:val="0046707C"/>
    <w:rsid w:val="00472FA3"/>
    <w:rsid w:val="004D38F8"/>
    <w:rsid w:val="004D537E"/>
    <w:rsid w:val="004F132D"/>
    <w:rsid w:val="004F1792"/>
    <w:rsid w:val="00525764"/>
    <w:rsid w:val="005405F7"/>
    <w:rsid w:val="00550C3B"/>
    <w:rsid w:val="00554637"/>
    <w:rsid w:val="005B1D1E"/>
    <w:rsid w:val="005E047B"/>
    <w:rsid w:val="00612197"/>
    <w:rsid w:val="00615656"/>
    <w:rsid w:val="00636443"/>
    <w:rsid w:val="006453A8"/>
    <w:rsid w:val="006826C9"/>
    <w:rsid w:val="00687740"/>
    <w:rsid w:val="006C22E5"/>
    <w:rsid w:val="006F1B55"/>
    <w:rsid w:val="00715105"/>
    <w:rsid w:val="00792F8F"/>
    <w:rsid w:val="007A10C7"/>
    <w:rsid w:val="007A5AD8"/>
    <w:rsid w:val="00804D6A"/>
    <w:rsid w:val="00815118"/>
    <w:rsid w:val="00827BC4"/>
    <w:rsid w:val="008341A2"/>
    <w:rsid w:val="008365F5"/>
    <w:rsid w:val="00847D3C"/>
    <w:rsid w:val="008C17D2"/>
    <w:rsid w:val="008D746F"/>
    <w:rsid w:val="008E128E"/>
    <w:rsid w:val="008E1E55"/>
    <w:rsid w:val="008F2D32"/>
    <w:rsid w:val="009045EB"/>
    <w:rsid w:val="00904C52"/>
    <w:rsid w:val="00942CCB"/>
    <w:rsid w:val="00950366"/>
    <w:rsid w:val="009635EB"/>
    <w:rsid w:val="009661F1"/>
    <w:rsid w:val="009902CA"/>
    <w:rsid w:val="009940B6"/>
    <w:rsid w:val="009C50D2"/>
    <w:rsid w:val="00A559E2"/>
    <w:rsid w:val="00A56B3F"/>
    <w:rsid w:val="00A8256D"/>
    <w:rsid w:val="00AA389E"/>
    <w:rsid w:val="00AB5C24"/>
    <w:rsid w:val="00AC35D5"/>
    <w:rsid w:val="00AC6829"/>
    <w:rsid w:val="00AD214F"/>
    <w:rsid w:val="00AD70C5"/>
    <w:rsid w:val="00AE5022"/>
    <w:rsid w:val="00B01294"/>
    <w:rsid w:val="00B15263"/>
    <w:rsid w:val="00B64480"/>
    <w:rsid w:val="00B678AD"/>
    <w:rsid w:val="00B738BF"/>
    <w:rsid w:val="00BC4E81"/>
    <w:rsid w:val="00BD6E51"/>
    <w:rsid w:val="00BF056E"/>
    <w:rsid w:val="00BF42AF"/>
    <w:rsid w:val="00C45A19"/>
    <w:rsid w:val="00C600DB"/>
    <w:rsid w:val="00C721DB"/>
    <w:rsid w:val="00C84398"/>
    <w:rsid w:val="00CC04B1"/>
    <w:rsid w:val="00CF5F9E"/>
    <w:rsid w:val="00D01BBA"/>
    <w:rsid w:val="00D179BE"/>
    <w:rsid w:val="00D522D2"/>
    <w:rsid w:val="00D537DC"/>
    <w:rsid w:val="00D926AE"/>
    <w:rsid w:val="00DA183C"/>
    <w:rsid w:val="00DC11BA"/>
    <w:rsid w:val="00DC69C7"/>
    <w:rsid w:val="00DE6179"/>
    <w:rsid w:val="00E05C6C"/>
    <w:rsid w:val="00E23B65"/>
    <w:rsid w:val="00E326C9"/>
    <w:rsid w:val="00E72440"/>
    <w:rsid w:val="00E73B7E"/>
    <w:rsid w:val="00E74CBD"/>
    <w:rsid w:val="00E85510"/>
    <w:rsid w:val="00E97ED8"/>
    <w:rsid w:val="00EB320B"/>
    <w:rsid w:val="00EF391D"/>
    <w:rsid w:val="00F33682"/>
    <w:rsid w:val="00F6143F"/>
    <w:rsid w:val="00F66438"/>
    <w:rsid w:val="00F725A8"/>
    <w:rsid w:val="00F87692"/>
    <w:rsid w:val="00FA1652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2BD37"/>
  <w15:chartTrackingRefBased/>
  <w15:docId w15:val="{8089C81C-4216-45EC-9227-8F0484A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0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C50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50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C50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C50D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19"/>
    <w:pPr>
      <w:ind w:firstLineChars="200" w:firstLine="420"/>
    </w:pPr>
  </w:style>
  <w:style w:type="table" w:styleId="a4">
    <w:name w:val="Table Grid"/>
    <w:basedOn w:val="a1"/>
    <w:uiPriority w:val="39"/>
    <w:rsid w:val="0047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707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6707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C50D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C50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C50D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9C50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9C50D2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F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F42A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F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F42AF"/>
    <w:rPr>
      <w:sz w:val="18"/>
      <w:szCs w:val="18"/>
    </w:rPr>
  </w:style>
  <w:style w:type="character" w:styleId="ab">
    <w:name w:val="Hyperlink"/>
    <w:basedOn w:val="a0"/>
    <w:uiPriority w:val="99"/>
    <w:unhideWhenUsed/>
    <w:rsid w:val="00100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115</cp:revision>
  <cp:lastPrinted>2019-07-26T03:43:00Z</cp:lastPrinted>
  <dcterms:created xsi:type="dcterms:W3CDTF">2019-07-25T01:53:00Z</dcterms:created>
  <dcterms:modified xsi:type="dcterms:W3CDTF">2021-04-19T06:41:00Z</dcterms:modified>
</cp:coreProperties>
</file>