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1CA" w:rsidRDefault="00E47744" w:rsidP="001721CA">
      <w:pPr>
        <w:jc w:val="center"/>
      </w:pPr>
      <w:r>
        <w:rPr>
          <w:rFonts w:hint="eastAsia"/>
        </w:rPr>
        <w:t>护理文书、数据源配置手册</w:t>
      </w:r>
    </w:p>
    <w:p w:rsidR="00E47744" w:rsidRDefault="00E47744" w:rsidP="00E47744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数据源配置</w:t>
      </w:r>
    </w:p>
    <w:p w:rsidR="00A14C5F" w:rsidRDefault="00A14C5F" w:rsidP="00A14C5F">
      <w:pPr>
        <w:pStyle w:val="a7"/>
        <w:ind w:left="360" w:firstLineChars="0" w:firstLine="0"/>
      </w:pPr>
      <w:r>
        <w:rPr>
          <w:rFonts w:hint="eastAsia"/>
        </w:rPr>
        <w:t>菜单路径：系统管理/数据源/数据源配置</w:t>
      </w:r>
    </w:p>
    <w:p w:rsidR="00A14C5F" w:rsidRDefault="00A14C5F" w:rsidP="00A14C5F">
      <w:pPr>
        <w:pStyle w:val="a7"/>
        <w:ind w:left="360" w:firstLineChars="0" w:firstLine="0"/>
      </w:pPr>
      <w:r>
        <w:rPr>
          <w:rFonts w:hint="eastAsia"/>
        </w:rPr>
        <w:t>主要功能：配置业务中数据来源</w:t>
      </w:r>
    </w:p>
    <w:p w:rsidR="00A14C5F" w:rsidRDefault="00A14C5F" w:rsidP="00603EDA">
      <w:pPr>
        <w:ind w:firstLine="360"/>
      </w:pPr>
      <w:r>
        <w:rPr>
          <w:noProof/>
        </w:rPr>
        <w:drawing>
          <wp:inline distT="0" distB="0" distL="0" distR="0" wp14:anchorId="6C06C372" wp14:editId="2F26928D">
            <wp:extent cx="5274310" cy="2536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C5F" w:rsidRDefault="00A14C5F" w:rsidP="00A14C5F">
      <w:pPr>
        <w:jc w:val="center"/>
      </w:pPr>
      <w:r>
        <w:rPr>
          <w:rFonts w:hint="eastAsia"/>
        </w:rPr>
        <w:t>数据源配置页面</w:t>
      </w:r>
    </w:p>
    <w:p w:rsidR="00A14C5F" w:rsidRDefault="00A14C5F" w:rsidP="00A14C5F">
      <w:r>
        <w:tab/>
      </w:r>
      <w:r w:rsidR="00BA7556">
        <w:rPr>
          <w:rFonts w:hint="eastAsia"/>
        </w:rPr>
        <w:t>数据源配置页面左边的菜单树，默认和系统菜单一致，通过点击左上角+号可新建了节点，右边的新增按钮用于增加数据源，数据源新建原则：按数据产生源尽量放在一起。</w:t>
      </w:r>
    </w:p>
    <w:p w:rsidR="00BA7556" w:rsidRDefault="00BA7556" w:rsidP="00A14C5F">
      <w:r>
        <w:tab/>
      </w:r>
      <w:r>
        <w:rPr>
          <w:rFonts w:hint="eastAsia"/>
        </w:rPr>
        <w:t>在新建数据源页面，</w:t>
      </w:r>
      <w:r w:rsidR="00E25DE3">
        <w:rPr>
          <w:rFonts w:hint="eastAsia"/>
        </w:rPr>
        <w:t>可选择类型，目前主要为SQL和存储过程，配置如下：</w:t>
      </w:r>
    </w:p>
    <w:p w:rsidR="00E25DE3" w:rsidRDefault="00E25DE3" w:rsidP="003E73A2">
      <w:pPr>
        <w:ind w:firstLine="420"/>
      </w:pPr>
      <w:r>
        <w:rPr>
          <w:noProof/>
        </w:rPr>
        <w:drawing>
          <wp:inline distT="0" distB="0" distL="0" distR="0" wp14:anchorId="495AB50A" wp14:editId="69814E73">
            <wp:extent cx="5274310" cy="291846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556" w:rsidRDefault="00E25DE3" w:rsidP="003E73A2">
      <w:pPr>
        <w:ind w:firstLine="420"/>
      </w:pPr>
      <w:r>
        <w:rPr>
          <w:noProof/>
        </w:rPr>
        <w:lastRenderedPageBreak/>
        <w:drawing>
          <wp:inline distT="0" distB="0" distL="0" distR="0" wp14:anchorId="64D95F12" wp14:editId="638E0590">
            <wp:extent cx="5274310" cy="28143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0F8" w:rsidRDefault="00AC16F3" w:rsidP="003E73A2">
      <w:pPr>
        <w:ind w:firstLine="360"/>
      </w:pPr>
      <w:r>
        <w:rPr>
          <w:rFonts w:hint="eastAsia"/>
        </w:rPr>
        <w:t>配置完成后点击生成，返回结果列则表示配置成功，</w:t>
      </w:r>
      <w:r w:rsidR="008670F8">
        <w:rPr>
          <w:rFonts w:hint="eastAsia"/>
        </w:rPr>
        <w:t>在返回列中，如果要配置数据回写，压根维护返回列对应的物理字段和物理表。</w:t>
      </w:r>
    </w:p>
    <w:p w:rsidR="008670F8" w:rsidRDefault="008670F8" w:rsidP="003E73A2">
      <w:pPr>
        <w:ind w:firstLine="360"/>
      </w:pPr>
      <w:r>
        <w:rPr>
          <w:noProof/>
        </w:rPr>
        <w:drawing>
          <wp:inline distT="0" distB="0" distL="0" distR="0" wp14:anchorId="5FD55FC8" wp14:editId="1B08FC4D">
            <wp:extent cx="5274310" cy="29616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F3" w:rsidRDefault="008670F8" w:rsidP="003E73A2">
      <w:pPr>
        <w:ind w:firstLine="360"/>
      </w:pPr>
      <w:r>
        <w:rPr>
          <w:rFonts w:hint="eastAsia"/>
        </w:rPr>
        <w:t>体征信息物理字典和体征项t</w:t>
      </w:r>
      <w:r>
        <w:t>c_vs_item</w:t>
      </w:r>
      <w:r>
        <w:rPr>
          <w:rFonts w:hint="eastAsia"/>
        </w:rPr>
        <w:t>的i</w:t>
      </w:r>
      <w:r>
        <w:t>d_vs_item</w:t>
      </w:r>
      <w:r>
        <w:rPr>
          <w:rFonts w:hint="eastAsia"/>
        </w:rPr>
        <w:t>值。</w:t>
      </w:r>
      <w:r w:rsidR="00E818E8">
        <w:rPr>
          <w:rFonts w:hint="eastAsia"/>
        </w:rPr>
        <w:t>配置完成后</w:t>
      </w:r>
      <w:r w:rsidR="00AC16F3">
        <w:rPr>
          <w:rFonts w:hint="eastAsia"/>
        </w:rPr>
        <w:t>点击保存完成数据源定义。</w:t>
      </w:r>
    </w:p>
    <w:p w:rsidR="00E25DE3" w:rsidRPr="001739BE" w:rsidRDefault="001739BE" w:rsidP="00A14C5F">
      <w:r>
        <w:rPr>
          <w:rFonts w:hint="eastAsia"/>
        </w:rPr>
        <w:t>注意：使用存储过程模板，必须要s</w:t>
      </w:r>
      <w:r>
        <w:t>elect</w:t>
      </w:r>
      <w:r>
        <w:rPr>
          <w:rFonts w:hint="eastAsia"/>
        </w:rPr>
        <w:t>一个结果，在存储过程第一行加上：set</w:t>
      </w:r>
      <w:r>
        <w:t xml:space="preserve"> nocount on</w:t>
      </w:r>
    </w:p>
    <w:p w:rsidR="00E47744" w:rsidRDefault="00E47744" w:rsidP="00E47744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业务引用模板</w:t>
      </w:r>
    </w:p>
    <w:p w:rsidR="00581B37" w:rsidRDefault="00581B37" w:rsidP="00581B37">
      <w:pPr>
        <w:ind w:left="360"/>
      </w:pPr>
      <w:r>
        <w:rPr>
          <w:rFonts w:hint="eastAsia"/>
        </w:rPr>
        <w:t>业务引用模板实现实现对数据源数据的格式化处理，按照目标数据的要求重新组织数据源数据。</w:t>
      </w:r>
    </w:p>
    <w:p w:rsidR="005D7440" w:rsidRDefault="005D7440" w:rsidP="00581B37">
      <w:pPr>
        <w:ind w:left="360"/>
      </w:pPr>
      <w:r>
        <w:rPr>
          <w:noProof/>
        </w:rPr>
        <w:lastRenderedPageBreak/>
        <w:drawing>
          <wp:inline distT="0" distB="0" distL="0" distR="0" wp14:anchorId="4520CFB5" wp14:editId="2C8A66AE">
            <wp:extent cx="5274310" cy="2536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40" w:rsidRDefault="005D7440" w:rsidP="00581B37">
      <w:pPr>
        <w:ind w:left="360"/>
      </w:pPr>
      <w:r>
        <w:rPr>
          <w:rFonts w:hint="eastAsia"/>
        </w:rPr>
        <w:t>配置时，点击“新增”弹出新增页面，左侧为已配置的数据源，右侧维护业务引用模板名称：</w:t>
      </w:r>
    </w:p>
    <w:p w:rsidR="005D7440" w:rsidRDefault="005D7440" w:rsidP="00581B37">
      <w:pPr>
        <w:ind w:left="360"/>
      </w:pPr>
      <w:r>
        <w:rPr>
          <w:noProof/>
        </w:rPr>
        <w:drawing>
          <wp:inline distT="0" distB="0" distL="0" distR="0" wp14:anchorId="47B12E7C" wp14:editId="0F297409">
            <wp:extent cx="5274310" cy="32004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40" w:rsidRDefault="005D7440" w:rsidP="00581B37">
      <w:pPr>
        <w:ind w:left="360"/>
      </w:pPr>
      <w:r>
        <w:rPr>
          <w:rFonts w:hint="eastAsia"/>
        </w:rPr>
        <w:t>将数据源的字段拖入右侧配置框，双击已拖入的字段，进行字段赋值对照配置：</w:t>
      </w:r>
    </w:p>
    <w:p w:rsidR="005D7440" w:rsidRDefault="00541F5E" w:rsidP="00581B37">
      <w:pPr>
        <w:ind w:left="360"/>
      </w:pPr>
      <w:r>
        <w:rPr>
          <w:noProof/>
        </w:rPr>
        <w:lastRenderedPageBreak/>
        <w:drawing>
          <wp:inline distT="0" distB="0" distL="0" distR="0" wp14:anchorId="6BE0D903" wp14:editId="61D5F641">
            <wp:extent cx="5274310" cy="25368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5E" w:rsidRDefault="00541F5E" w:rsidP="00581B37">
      <w:pPr>
        <w:ind w:left="360"/>
      </w:pPr>
      <w:r>
        <w:rPr>
          <w:rFonts w:hint="eastAsia"/>
        </w:rPr>
        <w:t>配置完成后保存即可。</w:t>
      </w:r>
    </w:p>
    <w:p w:rsidR="00541F5E" w:rsidRDefault="00541F5E" w:rsidP="00581B37">
      <w:pPr>
        <w:ind w:left="360"/>
        <w:rPr>
          <w:color w:val="FF0000"/>
        </w:rPr>
      </w:pPr>
      <w:r w:rsidRPr="001E5D75">
        <w:rPr>
          <w:rFonts w:hint="eastAsia"/>
          <w:color w:val="FF0000"/>
        </w:rPr>
        <w:t>注意：对体征文书引用的，必须在数据源中定义ID列，并拖入引用模板中。</w:t>
      </w:r>
    </w:p>
    <w:p w:rsidR="00EC4774" w:rsidRDefault="00EC4774" w:rsidP="00581B37">
      <w:pPr>
        <w:ind w:left="360"/>
      </w:pPr>
      <w:r w:rsidRPr="00EC4774">
        <w:rPr>
          <w:rFonts w:hint="eastAsia"/>
        </w:rPr>
        <w:t>然</w:t>
      </w:r>
      <w:r>
        <w:rPr>
          <w:rFonts w:hint="eastAsia"/>
        </w:rPr>
        <w:t>后在文书模板，流程配置中都可以引用该业务引用模板：</w:t>
      </w:r>
    </w:p>
    <w:p w:rsidR="00EC4774" w:rsidRPr="00EC4774" w:rsidRDefault="00EC4774" w:rsidP="00581B37">
      <w:pPr>
        <w:ind w:left="360"/>
      </w:pPr>
      <w:r>
        <w:rPr>
          <w:noProof/>
        </w:rPr>
        <w:drawing>
          <wp:inline distT="0" distB="0" distL="0" distR="0" wp14:anchorId="28315355" wp14:editId="7A12FD13">
            <wp:extent cx="5274310" cy="25368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744" w:rsidRDefault="00E47744" w:rsidP="001721CA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文书模板制作</w:t>
      </w:r>
    </w:p>
    <w:p w:rsidR="003E1F22" w:rsidRDefault="00406427" w:rsidP="00406427">
      <w:pPr>
        <w:ind w:left="360"/>
      </w:pPr>
      <w:r>
        <w:rPr>
          <w:rFonts w:hint="eastAsia"/>
        </w:rPr>
        <w:t>文书模板制作页面主要负责文书模板的结构制</w:t>
      </w:r>
      <w:r w:rsidR="005D7440">
        <w:rPr>
          <w:rFonts w:hint="eastAsia"/>
        </w:rPr>
        <w:t>作及属性配置：</w:t>
      </w:r>
      <w:r w:rsidR="005D7440">
        <w:t xml:space="preserve"> </w:t>
      </w:r>
    </w:p>
    <w:p w:rsidR="005D7440" w:rsidRDefault="005D7440" w:rsidP="00406427">
      <w:pPr>
        <w:ind w:left="360"/>
      </w:pPr>
    </w:p>
    <w:p w:rsidR="00406427" w:rsidRDefault="00406427" w:rsidP="00406427">
      <w:pPr>
        <w:ind w:left="360"/>
      </w:pPr>
      <w:r>
        <w:rPr>
          <w:noProof/>
        </w:rPr>
        <w:lastRenderedPageBreak/>
        <w:drawing>
          <wp:inline distT="0" distB="0" distL="0" distR="0" wp14:anchorId="0B0B852E" wp14:editId="5B26F036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27" w:rsidRDefault="00CF47CB" w:rsidP="00406427">
      <w:pPr>
        <w:ind w:left="360"/>
      </w:pPr>
      <w:r>
        <w:rPr>
          <w:rFonts w:hint="eastAsia"/>
        </w:rPr>
        <w:t>文书模板通过分页、分组来实现多表头的定义：在页和组级都可以设置表头是否显示，显示中在护理记录中就会呈现出多级表头。</w:t>
      </w:r>
    </w:p>
    <w:p w:rsidR="00CF47CB" w:rsidRDefault="00CF47CB" w:rsidP="00406427">
      <w:pPr>
        <w:ind w:left="360"/>
      </w:pPr>
      <w:r w:rsidRPr="00CF47CB">
        <w:rPr>
          <w:noProof/>
        </w:rPr>
        <w:drawing>
          <wp:inline distT="0" distB="0" distL="0" distR="0">
            <wp:extent cx="5274310" cy="3039504"/>
            <wp:effectExtent l="0" t="0" r="2540" b="8890"/>
            <wp:docPr id="15" name="图片 15" descr="C:\Users\ADMINI~1\AppData\Local\Temp\WeChat Files\5be8bf55e1d04a3551c4b47f8ae89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be8bf55e1d04a3551c4b47f8ae89d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7CB" w:rsidRDefault="00CF47CB" w:rsidP="00CF47CB">
      <w:pPr>
        <w:ind w:left="360"/>
      </w:pPr>
      <w:r w:rsidRPr="00CF47CB">
        <w:rPr>
          <w:noProof/>
        </w:rPr>
        <w:drawing>
          <wp:inline distT="0" distB="0" distL="0" distR="0">
            <wp:extent cx="5274310" cy="2536156"/>
            <wp:effectExtent l="0" t="0" r="2540" b="0"/>
            <wp:docPr id="16" name="图片 16" descr="C:\Users\ADMINI~1\AppData\Local\Temp\16173279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17327920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A8" w:rsidRDefault="008E22A8" w:rsidP="003E1F22">
      <w:r>
        <w:lastRenderedPageBreak/>
        <w:tab/>
      </w:r>
      <w:r>
        <w:rPr>
          <w:rFonts w:hint="eastAsia"/>
        </w:rPr>
        <w:t>将评估项逐一维护进来，设置评估项类型，如果需要引用数据的，可设置引用模板。</w:t>
      </w:r>
    </w:p>
    <w:p w:rsidR="003E1F22" w:rsidRDefault="008E22A8" w:rsidP="000E3DE5">
      <w:pPr>
        <w:ind w:firstLineChars="200" w:firstLine="420"/>
      </w:pPr>
      <w:r>
        <w:rPr>
          <w:rFonts w:hint="eastAsia"/>
        </w:rPr>
        <w:t>对需要引用体征信息的项，通过定义数据源引用</w:t>
      </w:r>
      <w:r w:rsidR="000E3DE5">
        <w:rPr>
          <w:rFonts w:hint="eastAsia"/>
        </w:rPr>
        <w:t>和新增模板，以一般护理记录单心率为例，在模板维护中引用模板和新增模板</w:t>
      </w:r>
    </w:p>
    <w:p w:rsidR="008E22A8" w:rsidRDefault="008E22A8" w:rsidP="003E1F22">
      <w:r>
        <w:tab/>
      </w:r>
      <w:r>
        <w:rPr>
          <w:noProof/>
        </w:rPr>
        <w:drawing>
          <wp:inline distT="0" distB="0" distL="0" distR="0" wp14:anchorId="2C0633D7" wp14:editId="24238B7B">
            <wp:extent cx="4387932" cy="282209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0983" cy="282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A8" w:rsidRPr="000E3DE5" w:rsidRDefault="008E22A8" w:rsidP="003E1F22">
      <w:r>
        <w:tab/>
      </w:r>
      <w:r w:rsidR="000E3DE5">
        <w:rPr>
          <w:rFonts w:hint="eastAsia"/>
        </w:rPr>
        <w:t>打开一般护理记录单，新增记录后在心率旁边有一个</w:t>
      </w:r>
      <w:r w:rsidR="000E3DE5">
        <w:rPr>
          <w:noProof/>
        </w:rPr>
        <w:drawing>
          <wp:inline distT="0" distB="0" distL="0" distR="0" wp14:anchorId="46185CBA" wp14:editId="2C47ABE1">
            <wp:extent cx="247650" cy="304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DE5">
        <w:rPr>
          <w:rFonts w:hint="eastAsia"/>
        </w:rPr>
        <w:t>按钮，</w:t>
      </w:r>
    </w:p>
    <w:p w:rsidR="000E3DE5" w:rsidRDefault="000E3DE5" w:rsidP="000E3DE5">
      <w:pPr>
        <w:ind w:firstLine="420"/>
      </w:pPr>
      <w:r>
        <w:rPr>
          <w:noProof/>
        </w:rPr>
        <w:drawing>
          <wp:inline distT="0" distB="0" distL="0" distR="0" wp14:anchorId="7256E75D" wp14:editId="2407C4F3">
            <wp:extent cx="5274310" cy="25368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DE5" w:rsidRDefault="000E3DE5" w:rsidP="000E3DE5">
      <w:pPr>
        <w:ind w:firstLine="360"/>
      </w:pPr>
      <w:r>
        <w:rPr>
          <w:rFonts w:hint="eastAsia"/>
        </w:rPr>
        <w:t>点击会弹出体征引用页面：</w:t>
      </w:r>
    </w:p>
    <w:p w:rsidR="000E3DE5" w:rsidRDefault="000E3DE5" w:rsidP="000E3DE5">
      <w:pPr>
        <w:ind w:firstLine="360"/>
      </w:pPr>
      <w:r>
        <w:rPr>
          <w:noProof/>
        </w:rPr>
        <w:lastRenderedPageBreak/>
        <w:drawing>
          <wp:inline distT="0" distB="0" distL="0" distR="0" wp14:anchorId="775F4DA8" wp14:editId="5FF444ED">
            <wp:extent cx="5274310" cy="25368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9D4" w:rsidRDefault="000E3DE5" w:rsidP="008229D4">
      <w:pPr>
        <w:ind w:firstLine="360"/>
      </w:pPr>
      <w:r>
        <w:rPr>
          <w:rFonts w:hint="eastAsia"/>
        </w:rPr>
        <w:t>可选择其中一列记录，点击确认将数据写回。</w:t>
      </w:r>
      <w:r w:rsidR="008229D4">
        <w:rPr>
          <w:rFonts w:hint="eastAsia"/>
        </w:rPr>
        <w:t>如果需要新录入数据，可以直接在记录单页面录入，如果需要将数据写回体征记录表，则需要配置</w:t>
      </w:r>
      <w:r w:rsidR="002B0FED" w:rsidRPr="002B0FED">
        <w:t>nrd_doc_column_mapping_temp</w:t>
      </w:r>
      <w:r w:rsidR="002B0FED">
        <w:rPr>
          <w:rFonts w:hint="eastAsia"/>
        </w:rPr>
        <w:t>表，将文书项与体征项i</w:t>
      </w:r>
      <w:r w:rsidR="002B0FED">
        <w:t>d</w:t>
      </w:r>
      <w:r w:rsidR="002B0FED">
        <w:rPr>
          <w:rFonts w:hint="eastAsia"/>
        </w:rPr>
        <w:t>进行对应。</w:t>
      </w:r>
      <w:r w:rsidR="00A71730" w:rsidRPr="00FC614A">
        <w:rPr>
          <w:rFonts w:hint="eastAsia"/>
          <w:color w:val="FF0000"/>
        </w:rPr>
        <w:t>操作详见《文书出入量同步到体温单</w:t>
      </w:r>
      <w:r w:rsidR="00A71730" w:rsidRPr="00FC614A">
        <w:rPr>
          <w:color w:val="FF0000"/>
        </w:rPr>
        <w:t>.docx</w:t>
      </w:r>
      <w:r w:rsidR="00A71730" w:rsidRPr="00FC614A">
        <w:rPr>
          <w:rFonts w:hint="eastAsia"/>
          <w:color w:val="FF0000"/>
        </w:rPr>
        <w:t>》</w:t>
      </w:r>
    </w:p>
    <w:p w:rsidR="002B0FED" w:rsidRDefault="002B0FED" w:rsidP="002B0FED">
      <w:r>
        <w:tab/>
      </w:r>
      <w:r>
        <w:rPr>
          <w:noProof/>
        </w:rPr>
        <w:drawing>
          <wp:inline distT="0" distB="0" distL="0" distR="0" wp14:anchorId="3C1BA798" wp14:editId="7EE2B6D2">
            <wp:extent cx="5274310" cy="12547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6DA" w:rsidRDefault="000646DA" w:rsidP="002B0FED">
      <w:r>
        <w:tab/>
      </w:r>
      <w:r>
        <w:rPr>
          <w:rFonts w:hint="eastAsia"/>
        </w:rPr>
        <w:t>在记录单页面录入相关信息后，在体征信息录入页面即可查看采集内容：</w:t>
      </w:r>
    </w:p>
    <w:p w:rsidR="000646DA" w:rsidRDefault="000646DA" w:rsidP="002B0FED">
      <w:r>
        <w:tab/>
      </w:r>
      <w:r>
        <w:rPr>
          <w:noProof/>
        </w:rPr>
        <w:drawing>
          <wp:inline distT="0" distB="0" distL="0" distR="0" wp14:anchorId="4735C803" wp14:editId="6AFCC88F">
            <wp:extent cx="5274310" cy="8813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6DA" w:rsidRDefault="000646DA" w:rsidP="002B0FED">
      <w:r>
        <w:rPr>
          <w:noProof/>
        </w:rPr>
        <w:drawing>
          <wp:inline distT="0" distB="0" distL="0" distR="0" wp14:anchorId="076D46DB" wp14:editId="43DE7ABE">
            <wp:extent cx="5274310" cy="20891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F22" w:rsidRDefault="008E22A8" w:rsidP="003E1F22">
      <w:pPr>
        <w:ind w:left="360"/>
      </w:pPr>
      <w:r>
        <w:rPr>
          <w:rFonts w:hint="eastAsia"/>
        </w:rPr>
        <w:t>约定</w:t>
      </w:r>
      <w:r w:rsidR="003E1F22">
        <w:rPr>
          <w:rFonts w:hint="eastAsia"/>
        </w:rPr>
        <w:t>规则：评估时间列都统一定义为r</w:t>
      </w:r>
      <w:r w:rsidR="003E1F22">
        <w:t>ecord_time</w:t>
      </w:r>
      <w:r w:rsidR="003E1F22">
        <w:rPr>
          <w:rFonts w:hint="eastAsia"/>
        </w:rPr>
        <w:t>，可配置使用r</w:t>
      </w:r>
      <w:r w:rsidR="003E1F22">
        <w:t>ecord_time</w:t>
      </w:r>
      <w:r w:rsidR="003E1F22">
        <w:rPr>
          <w:rFonts w:hint="eastAsia"/>
        </w:rPr>
        <w:t>进行升序或降序排列。</w:t>
      </w:r>
    </w:p>
    <w:p w:rsidR="001721CA" w:rsidRDefault="001721CA" w:rsidP="001721CA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流程管理</w:t>
      </w:r>
    </w:p>
    <w:p w:rsidR="00413353" w:rsidRDefault="00FF1386" w:rsidP="00413353">
      <w:pPr>
        <w:pStyle w:val="a7"/>
        <w:ind w:left="360" w:firstLineChars="0" w:firstLine="0"/>
      </w:pPr>
      <w:r>
        <w:rPr>
          <w:rFonts w:hint="eastAsia"/>
        </w:rPr>
        <w:t>各业务节点在处理自身业务的同时，会根据业务功能ID生成一个流程记录，可以在流程下挂载其它业务处理逻辑：如：入科同步入院诊断、入院生成入院评估任务、体温录入写护理记录等。</w:t>
      </w:r>
      <w:r w:rsidR="00413353">
        <w:rPr>
          <w:rFonts w:hint="eastAsia"/>
        </w:rPr>
        <w:t>业务保存时业务数据以日志的形式写入e</w:t>
      </w:r>
      <w:r w:rsidR="00413353">
        <w:t>vent</w:t>
      </w:r>
      <w:r w:rsidR="00413353">
        <w:rPr>
          <w:rFonts w:hint="eastAsia"/>
        </w:rPr>
        <w:t>_</w:t>
      </w:r>
      <w:r w:rsidR="00413353">
        <w:t>log</w:t>
      </w:r>
      <w:r w:rsidR="00413353">
        <w:rPr>
          <w:rFonts w:hint="eastAsia"/>
        </w:rPr>
        <w:t>日志表，</w:t>
      </w:r>
    </w:p>
    <w:p w:rsidR="00FF1386" w:rsidRDefault="00413353" w:rsidP="005C2673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9776563" wp14:editId="7479799A">
            <wp:extent cx="5274310" cy="16954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86" w:rsidRDefault="00FF1386" w:rsidP="005C2673">
      <w:pPr>
        <w:pStyle w:val="a7"/>
        <w:ind w:left="360" w:firstLineChars="0" w:firstLine="0"/>
      </w:pPr>
      <w:r>
        <w:rPr>
          <w:rFonts w:hint="eastAsia"/>
        </w:rPr>
        <w:t>首先，在系统管理/流程管理/功能配置下新增功能节点(原则：按使用模板、业务分类增加</w:t>
      </w:r>
      <w:r>
        <w:t>)</w:t>
      </w:r>
      <w:r>
        <w:rPr>
          <w:rFonts w:hint="eastAsia"/>
        </w:rPr>
        <w:t>，点击功能配置页面左上角的“+”号，弹出新增页面：</w:t>
      </w:r>
    </w:p>
    <w:p w:rsidR="00FF1386" w:rsidRPr="00FF1386" w:rsidRDefault="00FF1386" w:rsidP="005C2673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63857F6" wp14:editId="4D3540EF">
            <wp:extent cx="5274310" cy="2536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386" w:rsidRDefault="00FF1386" w:rsidP="005C2673">
      <w:pPr>
        <w:pStyle w:val="a7"/>
        <w:ind w:left="360" w:firstLineChars="0" w:firstLine="0"/>
      </w:pPr>
      <w:r>
        <w:rPr>
          <w:rFonts w:hint="eastAsia"/>
        </w:rPr>
        <w:t>定义好功能名称和功能编码，功能编码要求和业务中的日志功能码保持一致(业务中的会提前定义后，如果存储过程中定义了，要求此处的功能码和存储过程中定义的完全一致</w:t>
      </w:r>
      <w:r>
        <w:t>)</w:t>
      </w:r>
      <w:r>
        <w:rPr>
          <w:rFonts w:hint="eastAsia"/>
        </w:rPr>
        <w:t>，如：医嘱撤销，存储过程中和功能配置中都定义为CISORDERREVOKE。</w:t>
      </w:r>
    </w:p>
    <w:p w:rsidR="00FF1386" w:rsidRDefault="00FF1386" w:rsidP="005C2673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AF7D995" wp14:editId="717B4228">
            <wp:extent cx="5274310" cy="5029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77" w:rsidRDefault="00C03977" w:rsidP="005C2673">
      <w:pPr>
        <w:pStyle w:val="a7"/>
        <w:ind w:left="360" w:firstLineChars="0" w:firstLine="0"/>
      </w:pPr>
      <w:r>
        <w:rPr>
          <w:rFonts w:hint="eastAsia"/>
        </w:rPr>
        <w:t>然后在右边选择已经定义好的流程进行绑定：</w:t>
      </w:r>
    </w:p>
    <w:p w:rsidR="00C03977" w:rsidRDefault="00C03977" w:rsidP="005C2673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53538FA" wp14:editId="4E4BCF08">
            <wp:extent cx="4554187" cy="3250328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5441" cy="325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护理系统中重要的功能ID有：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体温录入：TWLR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入科：I</w:t>
      </w:r>
      <w:r>
        <w:t>NWARD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医嘱确认：</w:t>
      </w:r>
      <w:r w:rsidRPr="00012608">
        <w:t>CISORDERCONFIRM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医嘱停止确认：</w:t>
      </w:r>
      <w:r w:rsidRPr="00012608">
        <w:t>CISORDERSTOP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医嘱撤销确认：</w:t>
      </w:r>
      <w:r w:rsidRPr="00012608">
        <w:t>CISORDERREVOKE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医嘱执行：CISORD</w:t>
      </w:r>
      <w:r>
        <w:t>EXEC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护嘱执行：</w:t>
      </w:r>
      <w:r>
        <w:t>NISORDEXEC</w:t>
      </w:r>
    </w:p>
    <w:p w:rsidR="00B475DA" w:rsidRDefault="00B475DA" w:rsidP="00B475DA">
      <w:pPr>
        <w:pStyle w:val="a7"/>
        <w:ind w:left="360" w:firstLineChars="0" w:firstLine="0"/>
      </w:pPr>
      <w:r>
        <w:rPr>
          <w:rFonts w:hint="eastAsia"/>
        </w:rPr>
        <w:t>护理文书的提交时都会写e</w:t>
      </w:r>
      <w:r>
        <w:t>vent_log</w:t>
      </w:r>
      <w:r>
        <w:rPr>
          <w:rFonts w:hint="eastAsia"/>
        </w:rPr>
        <w:t>，sid为文书模板编码，直接在流程中找到该文书进行流程配置即可。</w:t>
      </w:r>
    </w:p>
    <w:p w:rsidR="00B475DA" w:rsidRDefault="008179FE" w:rsidP="00B475DA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1F2738A4" wp14:editId="480E9BFB">
            <wp:extent cx="5274310" cy="25368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77" w:rsidRDefault="00C03977" w:rsidP="00C03977">
      <w:pPr>
        <w:pStyle w:val="a7"/>
        <w:ind w:left="360" w:firstLineChars="0" w:firstLine="60"/>
      </w:pPr>
      <w:r>
        <w:rPr>
          <w:rFonts w:hint="eastAsia"/>
        </w:rPr>
        <w:t>流程在系统管理/流程管理/流程配置下定义：</w:t>
      </w:r>
    </w:p>
    <w:p w:rsidR="00C03977" w:rsidRDefault="00C03977" w:rsidP="003B7358">
      <w:pPr>
        <w:ind w:left="360"/>
      </w:pPr>
      <w:r>
        <w:tab/>
      </w:r>
      <w:r w:rsidR="003B7358">
        <w:rPr>
          <w:noProof/>
        </w:rPr>
        <w:lastRenderedPageBreak/>
        <w:drawing>
          <wp:inline distT="0" distB="0" distL="0" distR="0" wp14:anchorId="6BEDF215" wp14:editId="10CA3410">
            <wp:extent cx="5274310" cy="25368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58" w:rsidRDefault="003B7358" w:rsidP="003B7358">
      <w:pPr>
        <w:ind w:left="360" w:firstLine="420"/>
      </w:pPr>
      <w:r>
        <w:rPr>
          <w:rFonts w:hint="eastAsia"/>
        </w:rPr>
        <w:t>和功能配置一样，在左侧菜单上点“+”新建流程，新建原则同样按使用模板、分类添加，然后在中间规则定义区进行规则定义，点击中间的“+”号，可以新建规则：</w:t>
      </w:r>
    </w:p>
    <w:p w:rsidR="003B7358" w:rsidRDefault="003B7358" w:rsidP="003B7358">
      <w:pPr>
        <w:ind w:left="360"/>
        <w:jc w:val="center"/>
      </w:pPr>
      <w:r>
        <w:rPr>
          <w:noProof/>
        </w:rPr>
        <w:drawing>
          <wp:inline distT="0" distB="0" distL="0" distR="0" wp14:anchorId="2CA97B48" wp14:editId="5CDDB0CF">
            <wp:extent cx="3390405" cy="1976035"/>
            <wp:effectExtent l="0" t="0" r="63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2059" cy="19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58" w:rsidRDefault="003B7358" w:rsidP="004B546C">
      <w:pPr>
        <w:ind w:left="420" w:firstLine="420"/>
      </w:pPr>
      <w:r>
        <w:rPr>
          <w:rFonts w:hint="eastAsia"/>
        </w:rPr>
        <w:t>此处规则只需要定义有提示意义的名称和编码即可。</w:t>
      </w:r>
      <w:r w:rsidR="004B546C">
        <w:rPr>
          <w:rFonts w:hint="eastAsia"/>
        </w:rPr>
        <w:t>新建好后点击规则树的连接线可定义流程执行规则，即满足规则的日志才会进入到连接下的处理逻辑，如果没有规则，则默认满足。</w:t>
      </w:r>
    </w:p>
    <w:p w:rsidR="00413353" w:rsidRDefault="00413353" w:rsidP="00413353">
      <w:pPr>
        <w:ind w:left="420"/>
      </w:pPr>
      <w:r>
        <w:rPr>
          <w:noProof/>
        </w:rPr>
        <w:drawing>
          <wp:inline distT="0" distB="0" distL="0" distR="0" wp14:anchorId="336096EC" wp14:editId="227E15B4">
            <wp:extent cx="4999512" cy="238298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03969" cy="238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353">
        <w:rPr>
          <w:rFonts w:hint="eastAsia"/>
        </w:rPr>
        <w:t>规则支持函数调用，函数使用可参考Aviator表达式引擎说明文档，同时系统也定义一些自定义函数供调用：</w:t>
      </w:r>
      <w:r>
        <w:rPr>
          <w:rFonts w:hint="eastAsia"/>
        </w:rPr>
        <w:t>如：高温患者最近3次正常后转每天下午3点监测一次。</w:t>
      </w:r>
    </w:p>
    <w:p w:rsidR="00413353" w:rsidRPr="00413353" w:rsidRDefault="00413353" w:rsidP="00413353">
      <w:pPr>
        <w:ind w:left="420"/>
      </w:pPr>
      <w:r>
        <w:rPr>
          <w:rFonts w:hint="eastAsia"/>
        </w:rPr>
        <w:lastRenderedPageBreak/>
        <w:t>规则：</w:t>
      </w:r>
    </w:p>
    <w:p w:rsidR="00413353" w:rsidRDefault="00413353" w:rsidP="00413353">
      <w:pPr>
        <w:ind w:left="360"/>
      </w:pPr>
      <w:r>
        <w:t xml:space="preserve">TW&lt;37.5 &amp;&amp; </w:t>
      </w:r>
      <w:r w:rsidRPr="00413353">
        <w:t>getDSBool('3c0d034deaf3466baf874ff3b160dbcf',patientId,visitTimes)  &amp;&amp;  !getDSBool('bd1dee6bd36c432fbaa2ab75336933a4',patientId,visitTimes)</w:t>
      </w:r>
    </w:p>
    <w:p w:rsidR="00413353" w:rsidRDefault="00413353" w:rsidP="00413353">
      <w:pPr>
        <w:ind w:left="360"/>
      </w:pPr>
      <w:r>
        <w:t>TW</w:t>
      </w:r>
      <w:r>
        <w:rPr>
          <w:rFonts w:hint="eastAsia"/>
        </w:rPr>
        <w:t>：日志参数，业务保存时写入日志表</w:t>
      </w:r>
    </w:p>
    <w:p w:rsidR="00413353" w:rsidRDefault="00413353" w:rsidP="00413353">
      <w:pPr>
        <w:ind w:left="360"/>
      </w:pPr>
      <w:r w:rsidRPr="00413353">
        <w:t>getDSBool</w:t>
      </w:r>
      <w:r>
        <w:rPr>
          <w:rFonts w:hint="eastAsia"/>
        </w:rPr>
        <w:t>：执行数据源返回一个b</w:t>
      </w:r>
      <w:r>
        <w:t>ool</w:t>
      </w:r>
      <w:r>
        <w:rPr>
          <w:rFonts w:hint="eastAsia"/>
        </w:rPr>
        <w:t>值(</w:t>
      </w:r>
      <w:r>
        <w:t>true:false).</w:t>
      </w:r>
      <w:r>
        <w:rPr>
          <w:rFonts w:hint="eastAsia"/>
        </w:rPr>
        <w:t>参数1：数据源编码，根据定义的数据源名称从d</w:t>
      </w:r>
      <w:r>
        <w:t>ata_source_manager</w:t>
      </w:r>
      <w:r>
        <w:rPr>
          <w:rFonts w:hint="eastAsia"/>
        </w:rPr>
        <w:t>里获取：</w:t>
      </w:r>
    </w:p>
    <w:p w:rsidR="00413353" w:rsidRDefault="00413353" w:rsidP="00413353">
      <w:pPr>
        <w:ind w:left="360"/>
      </w:pPr>
      <w:r>
        <w:rPr>
          <w:noProof/>
        </w:rPr>
        <w:drawing>
          <wp:inline distT="0" distB="0" distL="0" distR="0" wp14:anchorId="49D4EE67" wp14:editId="476732C8">
            <wp:extent cx="5274310" cy="8121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53" w:rsidRDefault="00413353" w:rsidP="00413353">
      <w:pPr>
        <w:ind w:left="360"/>
      </w:pPr>
      <w:r>
        <w:rPr>
          <w:rFonts w:hint="eastAsia"/>
        </w:rPr>
        <w:t>参数2：患者ID，业务保存时写入日志表；参数3：住院次，业务保存时写入日志表。</w:t>
      </w:r>
    </w:p>
    <w:p w:rsidR="007613E3" w:rsidRDefault="007613E3" w:rsidP="00413353">
      <w:pPr>
        <w:ind w:left="360"/>
      </w:pPr>
      <w:r w:rsidRPr="00413353">
        <w:t>getDSBool</w:t>
      </w:r>
      <w:r>
        <w:rPr>
          <w:rFonts w:hint="eastAsia"/>
        </w:rPr>
        <w:t>在执行返回结果集大于等于1条时返回t</w:t>
      </w:r>
      <w:r>
        <w:t>rue</w:t>
      </w:r>
      <w:r>
        <w:rPr>
          <w:rFonts w:hint="eastAsia"/>
        </w:rPr>
        <w:t>，否则返回f</w:t>
      </w:r>
      <w:r>
        <w:t>alse.</w:t>
      </w:r>
    </w:p>
    <w:p w:rsidR="007613E3" w:rsidRDefault="007613E3" w:rsidP="00413353">
      <w:pPr>
        <w:ind w:left="360"/>
      </w:pPr>
      <w:r>
        <w:rPr>
          <w:rFonts w:hint="eastAsia"/>
        </w:rPr>
        <w:t>类似的自定义函数还有：</w:t>
      </w:r>
      <w:r w:rsidR="00E85D37" w:rsidRPr="00E85D37">
        <w:t>getDSString</w:t>
      </w:r>
      <w:r w:rsidR="00E85D37">
        <w:rPr>
          <w:rFonts w:hint="eastAsia"/>
        </w:rPr>
        <w:t>：</w:t>
      </w:r>
    </w:p>
    <w:p w:rsidR="00E85D37" w:rsidRDefault="00E85D37" w:rsidP="00413353">
      <w:pPr>
        <w:ind w:left="360"/>
      </w:pPr>
      <w:r>
        <w:rPr>
          <w:noProof/>
        </w:rPr>
        <w:drawing>
          <wp:inline distT="0" distB="0" distL="0" distR="0" wp14:anchorId="121A5FED" wp14:editId="594A9E84">
            <wp:extent cx="5274310" cy="1511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D37" w:rsidRDefault="00E85D37" w:rsidP="00413353">
      <w:pPr>
        <w:ind w:left="360"/>
      </w:pPr>
      <w:r>
        <w:rPr>
          <w:rFonts w:hint="eastAsia"/>
        </w:rPr>
        <w:t>返回数据源执行的列数据(多列只返回最后一列</w:t>
      </w:r>
      <w:r>
        <w:t>)</w:t>
      </w:r>
      <w:r>
        <w:rPr>
          <w:rFonts w:hint="eastAsia"/>
        </w:rPr>
        <w:t>。</w:t>
      </w:r>
    </w:p>
    <w:p w:rsidR="00296C71" w:rsidRDefault="00296C71" w:rsidP="00413353">
      <w:pPr>
        <w:ind w:left="360"/>
      </w:pPr>
    </w:p>
    <w:p w:rsidR="00296C71" w:rsidRDefault="00296C71" w:rsidP="00413353">
      <w:pPr>
        <w:ind w:left="360"/>
      </w:pPr>
      <w:r>
        <w:rPr>
          <w:rFonts w:hint="eastAsia"/>
        </w:rPr>
        <w:t>规则配置完成后，可以从e</w:t>
      </w:r>
      <w:r>
        <w:t>vent_log</w:t>
      </w:r>
      <w:r>
        <w:rPr>
          <w:rFonts w:hint="eastAsia"/>
        </w:rPr>
        <w:t>中查找一条对应SID的记录的c</w:t>
      </w:r>
      <w:r>
        <w:t>ontent</w:t>
      </w:r>
      <w:r>
        <w:rPr>
          <w:rFonts w:hint="eastAsia"/>
        </w:rPr>
        <w:t>列的值放入测试数据中进行测试，返回为tr</w:t>
      </w:r>
      <w:r>
        <w:t>ue</w:t>
      </w:r>
      <w:r>
        <w:rPr>
          <w:rFonts w:hint="eastAsia"/>
        </w:rPr>
        <w:t>或</w:t>
      </w:r>
      <w:r>
        <w:t>false</w:t>
      </w:r>
      <w:r>
        <w:rPr>
          <w:rFonts w:hint="eastAsia"/>
        </w:rPr>
        <w:t>表示格式正确，符合条件时会返回t</w:t>
      </w:r>
      <w:r>
        <w:t>rue,</w:t>
      </w:r>
      <w:r>
        <w:rPr>
          <w:rFonts w:hint="eastAsia"/>
        </w:rPr>
        <w:t>表示会执行该流程。</w:t>
      </w:r>
      <w:r w:rsidRPr="00296C71">
        <w:rPr>
          <w:rFonts w:hint="eastAsia"/>
          <w:color w:val="FF0000"/>
        </w:rPr>
        <w:t>注意：平级流程只能执行一条路径。</w:t>
      </w:r>
    </w:p>
    <w:p w:rsidR="00296C71" w:rsidRPr="00413353" w:rsidRDefault="00296C71" w:rsidP="00413353">
      <w:pPr>
        <w:ind w:left="360"/>
      </w:pPr>
      <w:r>
        <w:rPr>
          <w:noProof/>
        </w:rPr>
        <w:drawing>
          <wp:inline distT="0" distB="0" distL="0" distR="0" wp14:anchorId="7F9224BF" wp14:editId="1A1E4D73">
            <wp:extent cx="2493818" cy="1687503"/>
            <wp:effectExtent l="0" t="0" r="190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2808" cy="169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62" w:rsidRDefault="005C2673" w:rsidP="005C2673">
      <w:pPr>
        <w:pStyle w:val="a7"/>
        <w:ind w:left="360" w:firstLineChars="0" w:firstLine="0"/>
      </w:pPr>
      <w:r>
        <w:rPr>
          <w:rFonts w:hint="eastAsia"/>
        </w:rPr>
        <w:t>，</w:t>
      </w:r>
      <w:r w:rsidR="00413353">
        <w:rPr>
          <w:noProof/>
        </w:rPr>
        <w:t xml:space="preserve"> </w:t>
      </w:r>
    </w:p>
    <w:p w:rsidR="00FC0348" w:rsidRDefault="00FC0348" w:rsidP="005C2673">
      <w:pPr>
        <w:pStyle w:val="a7"/>
        <w:ind w:left="360" w:firstLineChars="0" w:firstLine="0"/>
      </w:pPr>
    </w:p>
    <w:p w:rsidR="00012608" w:rsidRDefault="00012608" w:rsidP="005C2673">
      <w:pPr>
        <w:pStyle w:val="a7"/>
        <w:ind w:left="360" w:firstLineChars="0" w:firstLine="0"/>
      </w:pPr>
    </w:p>
    <w:p w:rsidR="00365818" w:rsidRDefault="00365818" w:rsidP="005C2673">
      <w:pPr>
        <w:pStyle w:val="a7"/>
        <w:ind w:left="360" w:firstLineChars="0" w:firstLine="0"/>
      </w:pPr>
    </w:p>
    <w:p w:rsidR="00365818" w:rsidRDefault="00365818" w:rsidP="005C2673">
      <w:pPr>
        <w:pStyle w:val="a7"/>
        <w:ind w:left="360" w:firstLineChars="0" w:firstLine="0"/>
      </w:pPr>
      <w:r>
        <w:rPr>
          <w:rFonts w:hint="eastAsia"/>
        </w:rPr>
        <w:t>如业务执行失败，</w:t>
      </w:r>
      <w:r w:rsidR="006367D0">
        <w:rPr>
          <w:rFonts w:hint="eastAsia"/>
        </w:rPr>
        <w:t>可在系统管理/流程执行记录下查看执行错误，错误项可以点击再次执行。</w:t>
      </w:r>
    </w:p>
    <w:p w:rsidR="00365818" w:rsidRDefault="00365818" w:rsidP="00365818">
      <w:pPr>
        <w:pStyle w:val="a7"/>
        <w:ind w:left="360" w:firstLineChars="0" w:firstLine="0"/>
      </w:pPr>
      <w:r>
        <w:rPr>
          <w:rFonts w:hint="eastAsia"/>
        </w:rPr>
        <w:t>后台配置文件可配置是否对服务器开户后台作业处理,服务器c</w:t>
      </w:r>
      <w:r>
        <w:t>onfig/</w:t>
      </w:r>
      <w:r>
        <w:rPr>
          <w:rFonts w:hint="eastAsia"/>
        </w:rPr>
        <w:t>a</w:t>
      </w:r>
      <w:r>
        <w:t>pplication-dev.properties</w:t>
      </w:r>
      <w:r>
        <w:rPr>
          <w:rFonts w:hint="eastAsia"/>
        </w:rPr>
        <w:t>配置文件中：</w:t>
      </w:r>
    </w:p>
    <w:p w:rsidR="00365818" w:rsidRDefault="00365818" w:rsidP="00365818">
      <w:pPr>
        <w:autoSpaceDE w:val="0"/>
        <w:autoSpaceDN w:val="0"/>
        <w:adjustRightInd w:val="0"/>
        <w:ind w:firstLine="36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>server.co</w:t>
      </w:r>
      <w:r>
        <w:rPr>
          <w:rFonts w:ascii="Consolas" w:hAnsi="Consolas" w:cs="Consolas"/>
          <w:color w:val="000000"/>
          <w:kern w:val="0"/>
          <w:sz w:val="24"/>
          <w:szCs w:val="24"/>
          <w:u w:val="single"/>
        </w:rPr>
        <w:t>unt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=</w:t>
      </w:r>
      <w:r>
        <w:rPr>
          <w:rFonts w:ascii="Consolas" w:hAnsi="Consolas" w:cs="Consolas"/>
          <w:color w:val="2A00FF"/>
          <w:kern w:val="0"/>
          <w:sz w:val="24"/>
          <w:szCs w:val="24"/>
        </w:rPr>
        <w:t xml:space="preserve">1  </w:t>
      </w:r>
      <w:r w:rsidRPr="00365818">
        <w:rPr>
          <w:rFonts w:ascii="Consolas" w:hAnsi="Consolas" w:cs="Consolas" w:hint="eastAsia"/>
          <w:color w:val="2A00FF"/>
          <w:kern w:val="0"/>
          <w:szCs w:val="24"/>
        </w:rPr>
        <w:t>/</w:t>
      </w:r>
      <w:r w:rsidRPr="00365818">
        <w:rPr>
          <w:rFonts w:ascii="Consolas" w:hAnsi="Consolas" w:cs="Consolas"/>
          <w:color w:val="2A00FF"/>
          <w:kern w:val="0"/>
          <w:szCs w:val="24"/>
        </w:rPr>
        <w:t>/</w:t>
      </w:r>
      <w:r w:rsidRPr="00365818">
        <w:rPr>
          <w:rFonts w:ascii="Consolas" w:hAnsi="Consolas" w:cs="Consolas" w:hint="eastAsia"/>
          <w:color w:val="2A00FF"/>
          <w:kern w:val="0"/>
          <w:szCs w:val="24"/>
        </w:rPr>
        <w:t>表示要开户后台作业的进程数</w:t>
      </w:r>
      <w:r w:rsidRPr="00365818">
        <w:rPr>
          <w:rFonts w:ascii="Consolas" w:hAnsi="Consolas" w:cs="Consolas" w:hint="eastAsia"/>
          <w:color w:val="2A00FF"/>
          <w:kern w:val="0"/>
          <w:szCs w:val="24"/>
        </w:rPr>
        <w:t>(</w:t>
      </w:r>
      <w:r w:rsidRPr="00365818">
        <w:rPr>
          <w:rFonts w:ascii="Consolas" w:hAnsi="Consolas" w:cs="Consolas" w:hint="eastAsia"/>
          <w:color w:val="2A00FF"/>
          <w:kern w:val="0"/>
          <w:szCs w:val="24"/>
        </w:rPr>
        <w:t>即服务器数</w:t>
      </w:r>
      <w:r w:rsidRPr="00365818">
        <w:rPr>
          <w:rFonts w:ascii="Consolas" w:hAnsi="Consolas" w:cs="Consolas" w:hint="eastAsia"/>
          <w:color w:val="2A00FF"/>
          <w:kern w:val="0"/>
          <w:szCs w:val="24"/>
        </w:rPr>
        <w:t>)</w:t>
      </w:r>
    </w:p>
    <w:p w:rsidR="00365818" w:rsidRDefault="00365818" w:rsidP="00365818">
      <w:pPr>
        <w:pStyle w:val="a7"/>
        <w:ind w:left="360" w:firstLineChars="0" w:firstLine="0"/>
        <w:rPr>
          <w:rFonts w:ascii="Consolas" w:hAnsi="Consolas" w:cs="Consolas"/>
          <w:color w:val="000000"/>
          <w:kern w:val="0"/>
          <w:sz w:val="18"/>
          <w:szCs w:val="24"/>
          <w:u w:val="single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>server.</w:t>
      </w:r>
      <w:r>
        <w:rPr>
          <w:rFonts w:ascii="Consolas" w:hAnsi="Consolas" w:cs="Consolas"/>
          <w:color w:val="000000"/>
          <w:kern w:val="0"/>
          <w:sz w:val="24"/>
          <w:szCs w:val="24"/>
          <w:u w:val="single"/>
        </w:rPr>
        <w:t>index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=</w:t>
      </w:r>
      <w:r>
        <w:rPr>
          <w:rFonts w:ascii="Consolas" w:hAnsi="Consolas" w:cs="Consolas"/>
          <w:color w:val="2A00FF"/>
          <w:kern w:val="0"/>
          <w:sz w:val="24"/>
          <w:szCs w:val="24"/>
        </w:rPr>
        <w:t xml:space="preserve">0  </w:t>
      </w:r>
      <w:r w:rsidRPr="00365818">
        <w:rPr>
          <w:rFonts w:ascii="Consolas" w:hAnsi="Consolas" w:cs="Consolas"/>
          <w:color w:val="2A00FF"/>
          <w:kern w:val="0"/>
          <w:sz w:val="20"/>
          <w:szCs w:val="24"/>
        </w:rPr>
        <w:t>//</w:t>
      </w:r>
      <w:r w:rsidRPr="00365818">
        <w:rPr>
          <w:rFonts w:ascii="Consolas" w:hAnsi="Consolas" w:cs="Consolas" w:hint="eastAsia"/>
          <w:color w:val="2A00FF"/>
          <w:kern w:val="0"/>
          <w:sz w:val="18"/>
          <w:szCs w:val="24"/>
        </w:rPr>
        <w:t>当前服务器运行作业的序号，从</w:t>
      </w:r>
      <w:r w:rsidRPr="00365818">
        <w:rPr>
          <w:rFonts w:ascii="Consolas" w:hAnsi="Consolas" w:cs="Consolas" w:hint="eastAsia"/>
          <w:color w:val="2A00FF"/>
          <w:kern w:val="0"/>
          <w:sz w:val="18"/>
          <w:szCs w:val="24"/>
        </w:rPr>
        <w:t>0</w:t>
      </w:r>
      <w:r w:rsidRPr="00365818">
        <w:rPr>
          <w:rFonts w:ascii="Consolas" w:hAnsi="Consolas" w:cs="Consolas" w:hint="eastAsia"/>
          <w:color w:val="2A00FF"/>
          <w:kern w:val="0"/>
          <w:sz w:val="18"/>
          <w:szCs w:val="24"/>
        </w:rPr>
        <w:t>开始计数，一直到</w:t>
      </w:r>
      <w:r w:rsidRPr="00365818">
        <w:rPr>
          <w:rFonts w:ascii="Consolas" w:hAnsi="Consolas" w:cs="Consolas"/>
          <w:color w:val="000000"/>
          <w:kern w:val="0"/>
          <w:sz w:val="18"/>
          <w:szCs w:val="24"/>
        </w:rPr>
        <w:t>server.co</w:t>
      </w:r>
      <w:r w:rsidRPr="00365818">
        <w:rPr>
          <w:rFonts w:ascii="Consolas" w:hAnsi="Consolas" w:cs="Consolas"/>
          <w:color w:val="000000"/>
          <w:kern w:val="0"/>
          <w:sz w:val="18"/>
          <w:szCs w:val="24"/>
          <w:u w:val="single"/>
        </w:rPr>
        <w:t>unt</w:t>
      </w:r>
      <w:r w:rsidRPr="00365818">
        <w:rPr>
          <w:rFonts w:ascii="Consolas" w:hAnsi="Consolas" w:cs="Consolas" w:hint="eastAsia"/>
          <w:color w:val="000000"/>
          <w:kern w:val="0"/>
          <w:sz w:val="18"/>
          <w:szCs w:val="24"/>
          <w:u w:val="single"/>
        </w:rPr>
        <w:t>-</w:t>
      </w:r>
      <w:r w:rsidRPr="00365818">
        <w:rPr>
          <w:rFonts w:ascii="Consolas" w:hAnsi="Consolas" w:cs="Consolas"/>
          <w:color w:val="000000"/>
          <w:kern w:val="0"/>
          <w:sz w:val="18"/>
          <w:szCs w:val="24"/>
          <w:u w:val="single"/>
        </w:rPr>
        <w:t>1</w:t>
      </w:r>
    </w:p>
    <w:p w:rsidR="00365818" w:rsidRDefault="00365818" w:rsidP="00365818">
      <w:pPr>
        <w:pStyle w:val="a7"/>
        <w:ind w:left="360" w:firstLineChars="0" w:firstLine="0"/>
      </w:pPr>
    </w:p>
    <w:p w:rsidR="005C2673" w:rsidRDefault="005C2673" w:rsidP="001721CA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医嘱处理</w:t>
      </w:r>
    </w:p>
    <w:p w:rsidR="00655C8B" w:rsidRDefault="00655C8B" w:rsidP="00655C8B">
      <w:pPr>
        <w:pStyle w:val="a7"/>
        <w:ind w:left="360" w:firstLineChars="0" w:firstLine="0"/>
      </w:pPr>
      <w:r>
        <w:rPr>
          <w:rFonts w:hint="eastAsia"/>
        </w:rPr>
        <w:t>医嘱分别在NIS医嘱确认、停嘱确认、医嘱撤销、医嘱执行时写e</w:t>
      </w:r>
      <w:r>
        <w:t>vent_log</w:t>
      </w:r>
      <w:r>
        <w:rPr>
          <w:rFonts w:hint="eastAsia"/>
        </w:rPr>
        <w:t>，医嘱确认、停嘱确认、医嘱撤销分别对应c</w:t>
      </w:r>
      <w:r>
        <w:t>is</w:t>
      </w:r>
      <w:r>
        <w:rPr>
          <w:rFonts w:hint="eastAsia"/>
        </w:rPr>
        <w:t>存储过程：n</w:t>
      </w:r>
      <w:r>
        <w:t>is_confirm_order,nis_stiop_order,</w:t>
      </w:r>
      <w:r w:rsidRPr="00655C8B">
        <w:t>NisEraseOrder</w:t>
      </w:r>
      <w:r>
        <w:t>,</w:t>
      </w:r>
      <w:r>
        <w:rPr>
          <w:rFonts w:hint="eastAsia"/>
        </w:rPr>
        <w:t>里面针对特定医嘱，可以写</w:t>
      </w:r>
      <w:r>
        <w:t>cnis</w:t>
      </w:r>
      <w:r>
        <w:rPr>
          <w:rFonts w:hint="eastAsia"/>
        </w:rPr>
        <w:t>的</w:t>
      </w:r>
      <w:r>
        <w:rPr>
          <w:rFonts w:hint="eastAsia"/>
        </w:rPr>
        <w:lastRenderedPageBreak/>
        <w:t>ev</w:t>
      </w:r>
      <w:r>
        <w:t>ent</w:t>
      </w:r>
      <w:r>
        <w:rPr>
          <w:rFonts w:hint="eastAsia"/>
        </w:rPr>
        <w:t>_</w:t>
      </w:r>
      <w:r>
        <w:t>log</w:t>
      </w:r>
      <w:r>
        <w:rPr>
          <w:rFonts w:hint="eastAsia"/>
        </w:rPr>
        <w:t>日志。</w:t>
      </w:r>
      <w:r w:rsidR="00561134">
        <w:rPr>
          <w:rFonts w:hint="eastAsia"/>
        </w:rPr>
        <w:t>详细操作和更新说明见《</w:t>
      </w:r>
      <w:r w:rsidR="00561134" w:rsidRPr="00561134">
        <w:t>CNIS，HIS数据库配置调整说明.sql</w:t>
      </w:r>
      <w:r w:rsidR="00561134">
        <w:rPr>
          <w:rFonts w:hint="eastAsia"/>
        </w:rPr>
        <w:t>》</w:t>
      </w:r>
      <w:r w:rsidR="00BE2106">
        <w:rPr>
          <w:rFonts w:hint="eastAsia"/>
        </w:rPr>
        <w:t>，医嘱执行表示在CNIS中执行医嘱，功能ID为：</w:t>
      </w:r>
      <w:r w:rsidR="00BE2106">
        <w:t>CISORDEXEC</w:t>
      </w:r>
      <w:r w:rsidR="00BE2106">
        <w:rPr>
          <w:rFonts w:hint="eastAsia"/>
        </w:rPr>
        <w:t>，在功能配置查找或新建该节点后按照流程配置说明进行配置即可。</w:t>
      </w:r>
    </w:p>
    <w:p w:rsidR="00DF415B" w:rsidRDefault="00DF415B" w:rsidP="00655C8B">
      <w:pPr>
        <w:pStyle w:val="a7"/>
        <w:ind w:left="360" w:firstLineChars="0" w:firstLine="0"/>
        <w:rPr>
          <w:rFonts w:hint="eastAsia"/>
        </w:rPr>
      </w:pPr>
      <w:bookmarkStart w:id="0" w:name="_GoBack"/>
      <w:bookmarkEnd w:id="0"/>
    </w:p>
    <w:p w:rsidR="0073518A" w:rsidRPr="0073518A" w:rsidRDefault="0073518A" w:rsidP="00655C8B">
      <w:pPr>
        <w:pStyle w:val="a7"/>
        <w:ind w:left="360" w:firstLineChars="0" w:firstLine="0"/>
        <w:rPr>
          <w:rFonts w:hint="eastAsia"/>
          <w:color w:val="FF0000"/>
        </w:rPr>
      </w:pPr>
      <w:r w:rsidRPr="0073518A">
        <w:rPr>
          <w:rFonts w:hint="eastAsia"/>
          <w:color w:val="FF0000"/>
        </w:rPr>
        <w:t>注意：上线前需要将这3个存储过程同步到CIS库，和CIS正在脚本对比后更新</w:t>
      </w:r>
    </w:p>
    <w:sectPr w:rsidR="0073518A" w:rsidRPr="007351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008" w:rsidRDefault="00293008" w:rsidP="00E47744">
      <w:r>
        <w:separator/>
      </w:r>
    </w:p>
  </w:endnote>
  <w:endnote w:type="continuationSeparator" w:id="0">
    <w:p w:rsidR="00293008" w:rsidRDefault="00293008" w:rsidP="00E4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008" w:rsidRDefault="00293008" w:rsidP="00E47744">
      <w:r>
        <w:separator/>
      </w:r>
    </w:p>
  </w:footnote>
  <w:footnote w:type="continuationSeparator" w:id="0">
    <w:p w:rsidR="00293008" w:rsidRDefault="00293008" w:rsidP="00E47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753DF"/>
    <w:multiLevelType w:val="hybridMultilevel"/>
    <w:tmpl w:val="CD98D9DE"/>
    <w:lvl w:ilvl="0" w:tplc="F43C57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CA8"/>
    <w:rsid w:val="00012608"/>
    <w:rsid w:val="000646DA"/>
    <w:rsid w:val="000B1CA8"/>
    <w:rsid w:val="000E3DE5"/>
    <w:rsid w:val="001721CA"/>
    <w:rsid w:val="001739BE"/>
    <w:rsid w:val="001E5D75"/>
    <w:rsid w:val="00293008"/>
    <w:rsid w:val="00296C71"/>
    <w:rsid w:val="002B0FED"/>
    <w:rsid w:val="00365818"/>
    <w:rsid w:val="003B7358"/>
    <w:rsid w:val="003E1F22"/>
    <w:rsid w:val="003E73A2"/>
    <w:rsid w:val="00406427"/>
    <w:rsid w:val="00413353"/>
    <w:rsid w:val="004B546C"/>
    <w:rsid w:val="004D537E"/>
    <w:rsid w:val="00525764"/>
    <w:rsid w:val="00541F5E"/>
    <w:rsid w:val="00561134"/>
    <w:rsid w:val="00581B37"/>
    <w:rsid w:val="005C2673"/>
    <w:rsid w:val="005D7440"/>
    <w:rsid w:val="005E047B"/>
    <w:rsid w:val="00603EDA"/>
    <w:rsid w:val="006367D0"/>
    <w:rsid w:val="00655C8B"/>
    <w:rsid w:val="006E60AB"/>
    <w:rsid w:val="0073518A"/>
    <w:rsid w:val="007613E3"/>
    <w:rsid w:val="008179FE"/>
    <w:rsid w:val="008229D4"/>
    <w:rsid w:val="00827BC4"/>
    <w:rsid w:val="00836AD3"/>
    <w:rsid w:val="008670F8"/>
    <w:rsid w:val="008A3362"/>
    <w:rsid w:val="008E22A8"/>
    <w:rsid w:val="009045EB"/>
    <w:rsid w:val="009B3030"/>
    <w:rsid w:val="00A14C5F"/>
    <w:rsid w:val="00A71730"/>
    <w:rsid w:val="00AC16F3"/>
    <w:rsid w:val="00B475DA"/>
    <w:rsid w:val="00BA7556"/>
    <w:rsid w:val="00BE2106"/>
    <w:rsid w:val="00C03977"/>
    <w:rsid w:val="00CC04B1"/>
    <w:rsid w:val="00CF47CB"/>
    <w:rsid w:val="00DF415B"/>
    <w:rsid w:val="00E25DE3"/>
    <w:rsid w:val="00E47744"/>
    <w:rsid w:val="00E818E8"/>
    <w:rsid w:val="00E85D37"/>
    <w:rsid w:val="00EC4774"/>
    <w:rsid w:val="00FC0348"/>
    <w:rsid w:val="00FC614A"/>
    <w:rsid w:val="00FF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E8A98"/>
  <w15:chartTrackingRefBased/>
  <w15:docId w15:val="{1052F909-947F-4DD4-AD04-69209A566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41335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77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477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477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47744"/>
    <w:rPr>
      <w:sz w:val="18"/>
      <w:szCs w:val="18"/>
    </w:rPr>
  </w:style>
  <w:style w:type="paragraph" w:styleId="a7">
    <w:name w:val="List Paragraph"/>
    <w:basedOn w:val="a"/>
    <w:uiPriority w:val="34"/>
    <w:qFormat/>
    <w:rsid w:val="00E47744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413353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7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12</Pages>
  <Words>419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47</cp:revision>
  <dcterms:created xsi:type="dcterms:W3CDTF">2021-04-01T12:05:00Z</dcterms:created>
  <dcterms:modified xsi:type="dcterms:W3CDTF">2021-04-02T02:16:00Z</dcterms:modified>
</cp:coreProperties>
</file>