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
    <w:p/>
    <w:p/>
    <w:p/>
    <w:p/>
    <w:p/>
    <w:p/>
    <w:p/>
    <w:p/>
    <w:p>
      <w:pPr>
        <w:jc w:val="center"/>
        <w:rPr>
          <w:rFonts w:ascii="微软雅黑" w:hAnsi="微软雅黑" w:eastAsia="微软雅黑"/>
          <w:sz w:val="72"/>
          <w:szCs w:val="72"/>
        </w:rPr>
      </w:pPr>
      <w:r>
        <w:rPr>
          <w:rFonts w:hint="eastAsia" w:ascii="微软雅黑" w:hAnsi="微软雅黑" w:eastAsia="微软雅黑"/>
          <w:sz w:val="72"/>
          <w:szCs w:val="72"/>
        </w:rPr>
        <w:t>临床</w:t>
      </w:r>
      <w:r>
        <w:rPr>
          <w:rFonts w:ascii="微软雅黑" w:hAnsi="微软雅黑" w:eastAsia="微软雅黑"/>
          <w:sz w:val="72"/>
          <w:szCs w:val="72"/>
        </w:rPr>
        <w:t>护理</w:t>
      </w:r>
      <w:r>
        <w:rPr>
          <w:rFonts w:hint="eastAsia" w:ascii="微软雅黑" w:hAnsi="微软雅黑" w:eastAsia="微软雅黑"/>
          <w:sz w:val="72"/>
          <w:szCs w:val="72"/>
        </w:rPr>
        <w:t>文书</w:t>
      </w:r>
      <w:r>
        <w:rPr>
          <w:rFonts w:ascii="微软雅黑" w:hAnsi="微软雅黑" w:eastAsia="微软雅黑"/>
          <w:sz w:val="72"/>
          <w:szCs w:val="72"/>
        </w:rPr>
        <w:t>系统</w:t>
      </w:r>
    </w:p>
    <w:p>
      <w:pPr>
        <w:jc w:val="center"/>
        <w:rPr>
          <w:sz w:val="72"/>
          <w:szCs w:val="72"/>
        </w:rPr>
      </w:pPr>
    </w:p>
    <w:p>
      <w:pPr>
        <w:jc w:val="center"/>
        <w:rPr>
          <w:b/>
          <w:sz w:val="72"/>
          <w:szCs w:val="72"/>
        </w:rPr>
      </w:pPr>
      <w:r>
        <w:rPr>
          <w:b/>
          <w:sz w:val="72"/>
          <w:szCs w:val="72"/>
        </w:rPr>
        <w:t>操作手册</w:t>
      </w:r>
    </w:p>
    <w:p/>
    <w:p/>
    <w:p/>
    <w:p/>
    <w:p/>
    <w:p/>
    <w:p/>
    <w:p/>
    <w:p/>
    <w:p/>
    <w:p/>
    <w:p/>
    <w:p/>
    <w:p/>
    <w:p/>
    <w:p/>
    <w:p>
      <w:pPr>
        <w:jc w:val="center"/>
        <w:rPr>
          <w:rFonts w:ascii="宋体" w:hAnsi="宋体" w:eastAsia="宋体"/>
          <w:sz w:val="32"/>
          <w:szCs w:val="32"/>
        </w:rPr>
      </w:pPr>
      <w:r>
        <w:rPr>
          <w:rFonts w:hint="eastAsia" w:ascii="宋体" w:hAnsi="宋体" w:eastAsia="宋体"/>
          <w:sz w:val="32"/>
          <w:szCs w:val="32"/>
        </w:rPr>
        <w:t>北大医疗</w:t>
      </w:r>
      <w:r>
        <w:rPr>
          <w:rFonts w:ascii="宋体" w:hAnsi="宋体" w:eastAsia="宋体"/>
          <w:sz w:val="32"/>
          <w:szCs w:val="32"/>
        </w:rPr>
        <w:t>信息技术</w:t>
      </w:r>
      <w:r>
        <w:rPr>
          <w:rFonts w:hint="eastAsia" w:ascii="宋体" w:hAnsi="宋体" w:eastAsia="宋体"/>
          <w:sz w:val="32"/>
          <w:szCs w:val="32"/>
        </w:rPr>
        <w:t>有限公司</w:t>
      </w:r>
    </w:p>
    <w:p>
      <w:pPr>
        <w:jc w:val="center"/>
        <w:rPr>
          <w:rFonts w:ascii="宋体" w:hAnsi="宋体" w:eastAsia="宋体"/>
          <w:sz w:val="32"/>
          <w:szCs w:val="32"/>
        </w:rPr>
      </w:pPr>
      <w:r>
        <w:rPr>
          <w:rFonts w:hint="eastAsia" w:ascii="宋体" w:hAnsi="宋体" w:eastAsia="宋体"/>
          <w:sz w:val="32"/>
          <w:szCs w:val="32"/>
        </w:rPr>
        <w:t>2019.10.17</w:t>
      </w:r>
    </w:p>
    <w:p/>
    <w:p/>
    <w:p/>
    <w:sdt>
      <w:sdtPr>
        <w:rPr>
          <w:rFonts w:asciiTheme="minorHAnsi" w:hAnsiTheme="minorHAnsi" w:eastAsiaTheme="minorEastAsia" w:cstheme="minorBidi"/>
          <w:color w:val="auto"/>
          <w:kern w:val="2"/>
          <w:sz w:val="21"/>
          <w:szCs w:val="24"/>
          <w:lang w:val="zh-CN"/>
        </w:rPr>
        <w:id w:val="278464249"/>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13"/>
            <w:jc w:val="center"/>
          </w:pPr>
          <w:r>
            <w:rPr>
              <w:lang w:val="zh-CN"/>
            </w:rPr>
            <w:t>目录</w:t>
          </w:r>
        </w:p>
        <w:p>
          <w:pPr>
            <w:pStyle w:val="4"/>
            <w:tabs>
              <w:tab w:val="right" w:leader="dot" w:pos="9638"/>
            </w:tabs>
          </w:pPr>
          <w:r>
            <w:fldChar w:fldCharType="begin"/>
          </w:r>
          <w:r>
            <w:instrText xml:space="preserve"> TOC \o "1-3" \h \z \u </w:instrText>
          </w:r>
          <w:r>
            <w:fldChar w:fldCharType="separate"/>
          </w:r>
          <w:r>
            <w:fldChar w:fldCharType="begin"/>
          </w:r>
          <w:r>
            <w:instrText xml:space="preserve"> HYPERLINK \l _Toc24846 </w:instrText>
          </w:r>
          <w:r>
            <w:fldChar w:fldCharType="separate"/>
          </w:r>
          <w:r>
            <w:rPr>
              <w:rFonts w:hint="eastAsia" w:ascii="微软雅黑" w:hAnsi="微软雅黑" w:eastAsia="微软雅黑"/>
              <w:szCs w:val="44"/>
            </w:rPr>
            <w:t>说明</w:t>
          </w:r>
          <w:r>
            <w:rPr>
              <w:rFonts w:ascii="微软雅黑" w:hAnsi="微软雅黑" w:eastAsia="微软雅黑"/>
              <w:szCs w:val="44"/>
            </w:rPr>
            <w:t>：</w:t>
          </w:r>
          <w:r>
            <w:tab/>
          </w:r>
          <w:r>
            <w:fldChar w:fldCharType="begin"/>
          </w:r>
          <w:r>
            <w:instrText xml:space="preserve"> PAGEREF _Toc24846 </w:instrText>
          </w:r>
          <w:r>
            <w:fldChar w:fldCharType="separate"/>
          </w:r>
          <w:r>
            <w:t>3</w:t>
          </w:r>
          <w:r>
            <w:fldChar w:fldCharType="end"/>
          </w:r>
          <w:r>
            <w:fldChar w:fldCharType="end"/>
          </w:r>
        </w:p>
        <w:p>
          <w:pPr>
            <w:pStyle w:val="4"/>
            <w:tabs>
              <w:tab w:val="right" w:leader="dot" w:pos="9638"/>
            </w:tabs>
          </w:pPr>
          <w:r>
            <w:rPr>
              <w:bCs/>
              <w:lang w:val="zh-CN"/>
            </w:rPr>
            <w:fldChar w:fldCharType="begin"/>
          </w:r>
          <w:r>
            <w:rPr>
              <w:bCs/>
              <w:lang w:val="zh-CN"/>
            </w:rPr>
            <w:instrText xml:space="preserve"> HYPERLINK \l _Toc22056 </w:instrText>
          </w:r>
          <w:r>
            <w:rPr>
              <w:bCs/>
              <w:lang w:val="zh-CN"/>
            </w:rPr>
            <w:fldChar w:fldCharType="separate"/>
          </w:r>
          <w:r>
            <w:rPr>
              <w:rFonts w:hint="default"/>
            </w:rPr>
            <w:t xml:space="preserve">一、 </w:t>
          </w:r>
          <w:r>
            <w:rPr>
              <w:rFonts w:hint="eastAsia"/>
            </w:rPr>
            <w:t>系统</w:t>
          </w:r>
          <w:r>
            <w:t>登录</w:t>
          </w:r>
          <w:r>
            <w:tab/>
          </w:r>
          <w:r>
            <w:fldChar w:fldCharType="begin"/>
          </w:r>
          <w:r>
            <w:instrText xml:space="preserve"> PAGEREF _Toc22056 </w:instrText>
          </w:r>
          <w:r>
            <w:fldChar w:fldCharType="separate"/>
          </w:r>
          <w:r>
            <w:t>4</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_Toc16731 </w:instrText>
          </w:r>
          <w:r>
            <w:rPr>
              <w:bCs/>
              <w:lang w:val="zh-CN"/>
            </w:rPr>
            <w:fldChar w:fldCharType="separate"/>
          </w:r>
          <w:r>
            <w:rPr>
              <w:rFonts w:hint="default"/>
            </w:rPr>
            <w:t xml:space="preserve">二、 </w:t>
          </w:r>
          <w:r>
            <w:rPr>
              <w:rFonts w:hint="eastAsia"/>
            </w:rPr>
            <w:t>患者综合概览</w:t>
          </w:r>
          <w:r>
            <w:tab/>
          </w:r>
          <w:r>
            <w:fldChar w:fldCharType="begin"/>
          </w:r>
          <w:r>
            <w:instrText xml:space="preserve"> PAGEREF _Toc16731 </w:instrText>
          </w:r>
          <w:r>
            <w:fldChar w:fldCharType="separate"/>
          </w:r>
          <w:r>
            <w:t>5</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_Toc18289 </w:instrText>
          </w:r>
          <w:r>
            <w:rPr>
              <w:bCs/>
              <w:lang w:val="zh-CN"/>
            </w:rPr>
            <w:fldChar w:fldCharType="separate"/>
          </w:r>
          <w:r>
            <w:rPr>
              <w:rFonts w:hint="default"/>
            </w:rPr>
            <w:t xml:space="preserve">三、 </w:t>
          </w:r>
          <w:r>
            <w:rPr>
              <w:rFonts w:hint="eastAsia"/>
            </w:rPr>
            <w:t>护理</w:t>
          </w:r>
          <w:r>
            <w:t>综合概览</w:t>
          </w:r>
          <w:r>
            <w:tab/>
          </w:r>
          <w:r>
            <w:fldChar w:fldCharType="begin"/>
          </w:r>
          <w:r>
            <w:instrText xml:space="preserve"> PAGEREF _Toc18289 </w:instrText>
          </w:r>
          <w:r>
            <w:fldChar w:fldCharType="separate"/>
          </w:r>
          <w:r>
            <w:t>10</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_Toc10382 </w:instrText>
          </w:r>
          <w:r>
            <w:rPr>
              <w:bCs/>
              <w:lang w:val="zh-CN"/>
            </w:rPr>
            <w:fldChar w:fldCharType="separate"/>
          </w:r>
          <w:r>
            <w:rPr>
              <w:rFonts w:hint="default"/>
            </w:rPr>
            <w:t xml:space="preserve">四、 </w:t>
          </w:r>
          <w:r>
            <w:rPr>
              <w:rFonts w:hint="eastAsia"/>
            </w:rPr>
            <w:t>护士</w:t>
          </w:r>
          <w:r>
            <w:t>接诊—入科</w:t>
          </w:r>
          <w:r>
            <w:tab/>
          </w:r>
          <w:r>
            <w:fldChar w:fldCharType="begin"/>
          </w:r>
          <w:r>
            <w:instrText xml:space="preserve"> PAGEREF _Toc10382 </w:instrText>
          </w:r>
          <w:r>
            <w:fldChar w:fldCharType="separate"/>
          </w:r>
          <w:r>
            <w:t>13</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_Toc3015 </w:instrText>
          </w:r>
          <w:r>
            <w:rPr>
              <w:bCs/>
              <w:lang w:val="zh-CN"/>
            </w:rPr>
            <w:fldChar w:fldCharType="separate"/>
          </w:r>
          <w:r>
            <w:rPr>
              <w:rFonts w:hint="default"/>
            </w:rPr>
            <w:t xml:space="preserve">五、 </w:t>
          </w:r>
          <w:r>
            <w:rPr>
              <w:rFonts w:hint="eastAsia"/>
            </w:rPr>
            <w:t>待</w:t>
          </w:r>
          <w:r>
            <w:t>出</w:t>
          </w:r>
          <w:r>
            <w:rPr>
              <w:rFonts w:hint="eastAsia"/>
            </w:rPr>
            <w:t>院</w:t>
          </w:r>
          <w:r>
            <w:t>病人列表</w:t>
          </w:r>
          <w:r>
            <w:tab/>
          </w:r>
          <w:r>
            <w:fldChar w:fldCharType="begin"/>
          </w:r>
          <w:r>
            <w:instrText xml:space="preserve"> PAGEREF _Toc3015 </w:instrText>
          </w:r>
          <w:r>
            <w:fldChar w:fldCharType="separate"/>
          </w:r>
          <w:r>
            <w:t>14</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_Toc27743 </w:instrText>
          </w:r>
          <w:r>
            <w:rPr>
              <w:bCs/>
              <w:lang w:val="zh-CN"/>
            </w:rPr>
            <w:fldChar w:fldCharType="separate"/>
          </w:r>
          <w:r>
            <w:rPr>
              <w:rFonts w:hint="default"/>
            </w:rPr>
            <w:t xml:space="preserve">六、 </w:t>
          </w:r>
          <w:r>
            <w:rPr>
              <w:rFonts w:hint="eastAsia"/>
            </w:rPr>
            <w:t>病人</w:t>
          </w:r>
          <w:r>
            <w:t>信息</w:t>
          </w:r>
          <w:r>
            <w:rPr>
              <w:rFonts w:hint="eastAsia"/>
            </w:rPr>
            <w:t>维护</w:t>
          </w:r>
          <w:r>
            <w:tab/>
          </w:r>
          <w:r>
            <w:fldChar w:fldCharType="begin"/>
          </w:r>
          <w:r>
            <w:instrText xml:space="preserve"> PAGEREF _Toc27743 </w:instrText>
          </w:r>
          <w:r>
            <w:fldChar w:fldCharType="separate"/>
          </w:r>
          <w:r>
            <w:t>15</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_Toc4604 </w:instrText>
          </w:r>
          <w:r>
            <w:rPr>
              <w:bCs/>
              <w:lang w:val="zh-CN"/>
            </w:rPr>
            <w:fldChar w:fldCharType="separate"/>
          </w:r>
          <w:r>
            <w:rPr>
              <w:rFonts w:hint="default"/>
            </w:rPr>
            <w:t xml:space="preserve">七、 </w:t>
          </w:r>
          <w:r>
            <w:rPr>
              <w:rFonts w:hint="eastAsia"/>
            </w:rPr>
            <w:t>转科\转病区</w:t>
          </w:r>
          <w:r>
            <w:tab/>
          </w:r>
          <w:r>
            <w:fldChar w:fldCharType="begin"/>
          </w:r>
          <w:r>
            <w:instrText xml:space="preserve"> PAGEREF _Toc4604 </w:instrText>
          </w:r>
          <w:r>
            <w:fldChar w:fldCharType="separate"/>
          </w:r>
          <w:r>
            <w:t>16</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_Toc22632 </w:instrText>
          </w:r>
          <w:r>
            <w:rPr>
              <w:bCs/>
              <w:lang w:val="zh-CN"/>
            </w:rPr>
            <w:fldChar w:fldCharType="separate"/>
          </w:r>
          <w:r>
            <w:rPr>
              <w:rFonts w:hint="default"/>
            </w:rPr>
            <w:t xml:space="preserve">八、 </w:t>
          </w:r>
          <w:r>
            <w:rPr>
              <w:rFonts w:hint="eastAsia"/>
            </w:rPr>
            <w:t>病区</w:t>
          </w:r>
          <w:r>
            <w:t>交班</w:t>
          </w:r>
          <w:r>
            <w:tab/>
          </w:r>
          <w:r>
            <w:fldChar w:fldCharType="begin"/>
          </w:r>
          <w:r>
            <w:instrText xml:space="preserve"> PAGEREF _Toc22632 </w:instrText>
          </w:r>
          <w:r>
            <w:fldChar w:fldCharType="separate"/>
          </w:r>
          <w:r>
            <w:t>20</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_Toc30477 </w:instrText>
          </w:r>
          <w:r>
            <w:rPr>
              <w:bCs/>
              <w:lang w:val="zh-CN"/>
            </w:rPr>
            <w:fldChar w:fldCharType="separate"/>
          </w:r>
          <w:r>
            <w:rPr>
              <w:rFonts w:hint="default"/>
            </w:rPr>
            <w:t xml:space="preserve">九、 </w:t>
          </w:r>
          <w:r>
            <w:rPr>
              <w:rFonts w:hint="eastAsia"/>
            </w:rPr>
            <w:t>患者</w:t>
          </w:r>
          <w:r>
            <w:t>巡视</w:t>
          </w:r>
          <w:r>
            <w:tab/>
          </w:r>
          <w:r>
            <w:fldChar w:fldCharType="begin"/>
          </w:r>
          <w:r>
            <w:instrText xml:space="preserve"> PAGEREF _Toc30477 </w:instrText>
          </w:r>
          <w:r>
            <w:fldChar w:fldCharType="separate"/>
          </w:r>
          <w:r>
            <w:t>22</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_Toc15953 </w:instrText>
          </w:r>
          <w:r>
            <w:rPr>
              <w:bCs/>
              <w:lang w:val="zh-CN"/>
            </w:rPr>
            <w:fldChar w:fldCharType="separate"/>
          </w:r>
          <w:r>
            <w:rPr>
              <w:rFonts w:hint="default"/>
            </w:rPr>
            <w:t xml:space="preserve">十、 </w:t>
          </w:r>
          <w:r>
            <w:rPr>
              <w:rFonts w:hint="eastAsia"/>
            </w:rPr>
            <w:t>医嘱管理</w:t>
          </w:r>
          <w:r>
            <w:tab/>
          </w:r>
          <w:r>
            <w:fldChar w:fldCharType="begin"/>
          </w:r>
          <w:r>
            <w:instrText xml:space="preserve"> PAGEREF _Toc15953 </w:instrText>
          </w:r>
          <w:r>
            <w:fldChar w:fldCharType="separate"/>
          </w:r>
          <w:r>
            <w:t>23</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_Toc21531 </w:instrText>
          </w:r>
          <w:r>
            <w:rPr>
              <w:bCs/>
              <w:lang w:val="zh-CN"/>
            </w:rPr>
            <w:fldChar w:fldCharType="separate"/>
          </w:r>
          <w:r>
            <w:rPr>
              <w:rFonts w:hint="eastAsia"/>
            </w:rPr>
            <w:t>十一</w:t>
          </w:r>
          <w:r>
            <w:t>、</w:t>
          </w:r>
          <w:r>
            <w:rPr>
              <w:rFonts w:hint="eastAsia"/>
            </w:rPr>
            <w:t>体温单</w:t>
          </w:r>
          <w:r>
            <w:t>录入</w:t>
          </w:r>
          <w:r>
            <w:tab/>
          </w:r>
          <w:r>
            <w:fldChar w:fldCharType="begin"/>
          </w:r>
          <w:r>
            <w:instrText xml:space="preserve"> PAGEREF _Toc21531 </w:instrText>
          </w:r>
          <w:r>
            <w:fldChar w:fldCharType="separate"/>
          </w:r>
          <w:r>
            <w:t>26</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_Toc4205 </w:instrText>
          </w:r>
          <w:r>
            <w:rPr>
              <w:bCs/>
              <w:lang w:val="zh-CN"/>
            </w:rPr>
            <w:fldChar w:fldCharType="separate"/>
          </w:r>
          <w:r>
            <w:rPr>
              <w:rFonts w:hint="eastAsia"/>
            </w:rPr>
            <w:t>十二</w:t>
          </w:r>
          <w:r>
            <w:t>、</w:t>
          </w:r>
          <w:r>
            <w:rPr>
              <w:rFonts w:hint="eastAsia"/>
            </w:rPr>
            <w:t>护理</w:t>
          </w:r>
          <w:r>
            <w:t>病历</w:t>
          </w:r>
          <w:r>
            <w:tab/>
          </w:r>
          <w:r>
            <w:fldChar w:fldCharType="begin"/>
          </w:r>
          <w:r>
            <w:instrText xml:space="preserve"> PAGEREF _Toc4205 </w:instrText>
          </w:r>
          <w:r>
            <w:fldChar w:fldCharType="separate"/>
          </w:r>
          <w:r>
            <w:t>32</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_Toc24855 </w:instrText>
          </w:r>
          <w:r>
            <w:rPr>
              <w:bCs/>
              <w:lang w:val="zh-CN"/>
            </w:rPr>
            <w:fldChar w:fldCharType="separate"/>
          </w:r>
          <w:r>
            <w:rPr>
              <w:rFonts w:hint="default"/>
              <w:szCs w:val="21"/>
            </w:rPr>
            <w:t xml:space="preserve">1. </w:t>
          </w:r>
          <w:r>
            <w:rPr>
              <w:rFonts w:hint="eastAsia"/>
              <w:szCs w:val="21"/>
            </w:rPr>
            <w:t>文书任务及历史记录</w:t>
          </w:r>
          <w:r>
            <w:tab/>
          </w:r>
          <w:r>
            <w:fldChar w:fldCharType="begin"/>
          </w:r>
          <w:r>
            <w:instrText xml:space="preserve"> PAGEREF _Toc24855 </w:instrText>
          </w:r>
          <w:r>
            <w:fldChar w:fldCharType="separate"/>
          </w:r>
          <w:r>
            <w:t>32</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_Toc8744 </w:instrText>
          </w:r>
          <w:r>
            <w:rPr>
              <w:bCs/>
              <w:lang w:val="zh-CN"/>
            </w:rPr>
            <w:fldChar w:fldCharType="separate"/>
          </w:r>
          <w:r>
            <w:rPr>
              <w:rFonts w:hint="default"/>
            </w:rPr>
            <w:t xml:space="preserve">2. </w:t>
          </w:r>
          <w:r>
            <w:rPr>
              <w:rFonts w:hint="eastAsia"/>
            </w:rPr>
            <w:t>护理评估</w:t>
          </w:r>
          <w:r>
            <w:tab/>
          </w:r>
          <w:r>
            <w:fldChar w:fldCharType="begin"/>
          </w:r>
          <w:r>
            <w:instrText xml:space="preserve"> PAGEREF _Toc8744 </w:instrText>
          </w:r>
          <w:r>
            <w:fldChar w:fldCharType="separate"/>
          </w:r>
          <w:r>
            <w:t>32</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_Toc14839 </w:instrText>
          </w:r>
          <w:r>
            <w:rPr>
              <w:bCs/>
              <w:lang w:val="zh-CN"/>
            </w:rPr>
            <w:fldChar w:fldCharType="separate"/>
          </w:r>
          <w:r>
            <w:rPr>
              <w:rFonts w:hint="default"/>
            </w:rPr>
            <w:t xml:space="preserve">3. </w:t>
          </w:r>
          <w:r>
            <w:rPr>
              <w:rFonts w:hint="eastAsia"/>
            </w:rPr>
            <w:t>知情同意书</w:t>
          </w:r>
          <w:r>
            <w:tab/>
          </w:r>
          <w:r>
            <w:fldChar w:fldCharType="begin"/>
          </w:r>
          <w:r>
            <w:instrText xml:space="preserve"> PAGEREF _Toc14839 </w:instrText>
          </w:r>
          <w:r>
            <w:fldChar w:fldCharType="separate"/>
          </w:r>
          <w:r>
            <w:t>34</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_Toc17653 </w:instrText>
          </w:r>
          <w:r>
            <w:rPr>
              <w:bCs/>
              <w:lang w:val="zh-CN"/>
            </w:rPr>
            <w:fldChar w:fldCharType="separate"/>
          </w:r>
          <w:r>
            <w:rPr>
              <w:rFonts w:hint="default"/>
            </w:rPr>
            <w:t xml:space="preserve">4. </w:t>
          </w:r>
          <w:r>
            <w:rPr>
              <w:rFonts w:hint="eastAsia"/>
            </w:rPr>
            <w:t>护理记录(护理记录单内容的生成有以下三种方式</w:t>
          </w:r>
          <w:r>
            <w:t>)</w:t>
          </w:r>
          <w:r>
            <w:tab/>
          </w:r>
          <w:r>
            <w:fldChar w:fldCharType="begin"/>
          </w:r>
          <w:r>
            <w:instrText xml:space="preserve"> PAGEREF _Toc17653 </w:instrText>
          </w:r>
          <w:r>
            <w:fldChar w:fldCharType="separate"/>
          </w:r>
          <w:r>
            <w:t>36</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_Toc17004 </w:instrText>
          </w:r>
          <w:r>
            <w:rPr>
              <w:bCs/>
              <w:lang w:val="zh-CN"/>
            </w:rPr>
            <w:fldChar w:fldCharType="separate"/>
          </w:r>
          <w:r>
            <w:rPr>
              <w:rFonts w:hint="default"/>
            </w:rPr>
            <w:t xml:space="preserve">5. </w:t>
          </w:r>
          <w:r>
            <w:rPr>
              <w:rFonts w:hint="eastAsia"/>
            </w:rPr>
            <w:t>护理宣教</w:t>
          </w:r>
          <w:r>
            <w:tab/>
          </w:r>
          <w:r>
            <w:fldChar w:fldCharType="begin"/>
          </w:r>
          <w:r>
            <w:instrText xml:space="preserve"> PAGEREF _Toc17004 </w:instrText>
          </w:r>
          <w:r>
            <w:fldChar w:fldCharType="separate"/>
          </w:r>
          <w:r>
            <w:t>39</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_Toc28062 </w:instrText>
          </w:r>
          <w:r>
            <w:rPr>
              <w:bCs/>
              <w:lang w:val="zh-CN"/>
            </w:rPr>
            <w:fldChar w:fldCharType="separate"/>
          </w:r>
          <w:r>
            <w:rPr>
              <w:rFonts w:hint="default" w:asciiTheme="minorHAnsi" w:hAnsiTheme="minorHAnsi" w:eastAsiaTheme="minorEastAsia" w:cstheme="minorBidi"/>
              <w:kern w:val="2"/>
              <w:szCs w:val="24"/>
              <w:lang w:val="en-US" w:eastAsia="zh-CN" w:bidi="ar-SA"/>
            </w:rPr>
            <w:t xml:space="preserve">6. </w:t>
          </w:r>
          <w:r>
            <w:rPr>
              <w:rFonts w:hint="eastAsia" w:cstheme="minorBidi"/>
              <w:kern w:val="2"/>
              <w:szCs w:val="24"/>
              <w:lang w:val="en-US" w:eastAsia="zh-CN" w:bidi="ar-SA"/>
            </w:rPr>
            <w:t>文书审签</w:t>
          </w:r>
          <w:r>
            <w:tab/>
          </w:r>
          <w:r>
            <w:fldChar w:fldCharType="begin"/>
          </w:r>
          <w:r>
            <w:instrText xml:space="preserve"> PAGEREF _Toc28062 </w:instrText>
          </w:r>
          <w:r>
            <w:fldChar w:fldCharType="separate"/>
          </w:r>
          <w:r>
            <w:t>40</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_Toc17523 </w:instrText>
          </w:r>
          <w:r>
            <w:rPr>
              <w:bCs/>
              <w:lang w:val="zh-CN"/>
            </w:rPr>
            <w:fldChar w:fldCharType="separate"/>
          </w:r>
          <w:r>
            <w:rPr>
              <w:rFonts w:hint="default"/>
              <w:lang w:val="en-US" w:eastAsia="zh-CN"/>
            </w:rPr>
            <w:t xml:space="preserve">7. </w:t>
          </w:r>
          <w:r>
            <w:rPr>
              <w:rFonts w:hint="eastAsia"/>
              <w:lang w:val="en-US" w:eastAsia="zh-CN"/>
            </w:rPr>
            <w:t>出入量管理</w:t>
          </w:r>
          <w:r>
            <w:tab/>
          </w:r>
          <w:r>
            <w:fldChar w:fldCharType="begin"/>
          </w:r>
          <w:r>
            <w:instrText xml:space="preserve"> PAGEREF _Toc17523 </w:instrText>
          </w:r>
          <w:r>
            <w:fldChar w:fldCharType="separate"/>
          </w:r>
          <w:r>
            <w:t>42</w:t>
          </w:r>
          <w:r>
            <w:fldChar w:fldCharType="end"/>
          </w:r>
          <w:r>
            <w:rPr>
              <w:bCs/>
              <w:lang w:val="zh-CN"/>
            </w:rPr>
            <w:fldChar w:fldCharType="end"/>
          </w:r>
        </w:p>
        <w:p>
          <w:pPr>
            <w:pStyle w:val="5"/>
            <w:tabs>
              <w:tab w:val="right" w:leader="dot" w:pos="9638"/>
            </w:tabs>
          </w:pPr>
          <w:r>
            <w:rPr>
              <w:bCs/>
              <w:lang w:val="zh-CN"/>
            </w:rPr>
            <w:fldChar w:fldCharType="begin"/>
          </w:r>
          <w:r>
            <w:rPr>
              <w:bCs/>
              <w:lang w:val="zh-CN"/>
            </w:rPr>
            <w:instrText xml:space="preserve"> HYPERLINK \l _Toc11556 </w:instrText>
          </w:r>
          <w:r>
            <w:rPr>
              <w:bCs/>
              <w:lang w:val="zh-CN"/>
            </w:rPr>
            <w:fldChar w:fldCharType="separate"/>
          </w:r>
          <w:r>
            <w:rPr>
              <w:rFonts w:hint="default"/>
              <w:lang w:val="en-US" w:eastAsia="zh-CN"/>
            </w:rPr>
            <w:t xml:space="preserve">8. </w:t>
          </w:r>
          <w:r>
            <w:rPr>
              <w:rFonts w:hint="eastAsia"/>
              <w:lang w:val="en-US" w:eastAsia="zh-CN"/>
            </w:rPr>
            <w:t>MDT管理</w:t>
          </w:r>
          <w:r>
            <w:tab/>
          </w:r>
          <w:r>
            <w:fldChar w:fldCharType="begin"/>
          </w:r>
          <w:r>
            <w:instrText xml:space="preserve"> PAGEREF _Toc11556 </w:instrText>
          </w:r>
          <w:r>
            <w:fldChar w:fldCharType="separate"/>
          </w:r>
          <w:r>
            <w:t>48</w:t>
          </w:r>
          <w:r>
            <w:fldChar w:fldCharType="end"/>
          </w:r>
          <w:r>
            <w:rPr>
              <w:bCs/>
              <w:lang w:val="zh-CN"/>
            </w:rPr>
            <w:fldChar w:fldCharType="end"/>
          </w:r>
        </w:p>
        <w:p>
          <w:pPr>
            <w:pStyle w:val="4"/>
            <w:tabs>
              <w:tab w:val="right" w:leader="dot" w:pos="9638"/>
            </w:tabs>
          </w:pPr>
          <w:r>
            <w:rPr>
              <w:bCs/>
              <w:lang w:val="zh-CN"/>
            </w:rPr>
            <w:fldChar w:fldCharType="begin"/>
          </w:r>
          <w:r>
            <w:rPr>
              <w:bCs/>
              <w:lang w:val="zh-CN"/>
            </w:rPr>
            <w:instrText xml:space="preserve"> HYPERLINK \l _Toc2099 </w:instrText>
          </w:r>
          <w:r>
            <w:rPr>
              <w:bCs/>
              <w:lang w:val="zh-CN"/>
            </w:rPr>
            <w:fldChar w:fldCharType="separate"/>
          </w:r>
          <w:r>
            <w:rPr>
              <w:rFonts w:hint="eastAsia"/>
              <w:lang w:val="en-US" w:eastAsia="zh-CN"/>
            </w:rPr>
            <w:t>十三、高危风险上报</w:t>
          </w:r>
          <w:r>
            <w:tab/>
          </w:r>
          <w:r>
            <w:fldChar w:fldCharType="begin"/>
          </w:r>
          <w:r>
            <w:instrText xml:space="preserve"> PAGEREF _Toc2099 </w:instrText>
          </w:r>
          <w:r>
            <w:fldChar w:fldCharType="separate"/>
          </w:r>
          <w:r>
            <w:t>54</w:t>
          </w:r>
          <w:r>
            <w:fldChar w:fldCharType="end"/>
          </w:r>
          <w:r>
            <w:rPr>
              <w:bCs/>
              <w:lang w:val="zh-CN"/>
            </w:rPr>
            <w:fldChar w:fldCharType="end"/>
          </w:r>
        </w:p>
        <w:p>
          <w:r>
            <w:rPr>
              <w:bCs/>
              <w:lang w:val="zh-CN"/>
            </w:rPr>
            <w:fldChar w:fldCharType="end"/>
          </w:r>
        </w:p>
      </w:sdtContent>
    </w:sdt>
    <w:p/>
    <w:p/>
    <w:p/>
    <w:p/>
    <w:p/>
    <w:p/>
    <w:p/>
    <w:p/>
    <w:p/>
    <w:p/>
    <w:p/>
    <w:p/>
    <w:p/>
    <w:p/>
    <w:p/>
    <w:p/>
    <w:p>
      <w:pPr>
        <w:pStyle w:val="6"/>
        <w:jc w:val="left"/>
        <w:rPr>
          <w:rFonts w:ascii="微软雅黑" w:hAnsi="微软雅黑" w:eastAsia="微软雅黑"/>
          <w:sz w:val="44"/>
          <w:szCs w:val="44"/>
        </w:rPr>
      </w:pPr>
      <w:bookmarkStart w:id="0" w:name="_Toc24846"/>
      <w:r>
        <w:rPr>
          <w:rFonts w:hint="eastAsia" w:ascii="微软雅黑" w:hAnsi="微软雅黑" w:eastAsia="微软雅黑"/>
          <w:sz w:val="44"/>
          <w:szCs w:val="44"/>
        </w:rPr>
        <w:t>说明</w:t>
      </w:r>
      <w:r>
        <w:rPr>
          <w:rFonts w:ascii="微软雅黑" w:hAnsi="微软雅黑" w:eastAsia="微软雅黑"/>
          <w:sz w:val="44"/>
          <w:szCs w:val="44"/>
        </w:rPr>
        <w:t>：</w:t>
      </w:r>
      <w:bookmarkEnd w:id="0"/>
    </w:p>
    <w:p/>
    <w:p>
      <w:pPr>
        <w:rPr>
          <w:b/>
          <w:sz w:val="32"/>
          <w:szCs w:val="32"/>
        </w:rPr>
      </w:pPr>
      <w:r>
        <w:rPr>
          <w:rFonts w:hint="eastAsia"/>
          <w:b/>
          <w:sz w:val="32"/>
          <w:szCs w:val="32"/>
        </w:rPr>
        <w:t>启用</w:t>
      </w:r>
      <w:r>
        <w:rPr>
          <w:b/>
          <w:sz w:val="32"/>
          <w:szCs w:val="32"/>
        </w:rPr>
        <w:t>新版临床护理系统后，</w:t>
      </w:r>
      <w:r>
        <w:rPr>
          <w:rFonts w:hint="eastAsia"/>
          <w:b/>
          <w:sz w:val="32"/>
          <w:szCs w:val="32"/>
        </w:rPr>
        <w:t>NIS中的</w:t>
      </w:r>
      <w:r>
        <w:rPr>
          <w:b/>
          <w:sz w:val="32"/>
          <w:szCs w:val="32"/>
        </w:rPr>
        <w:t>停用功能如下：</w:t>
      </w:r>
    </w:p>
    <w:p>
      <w:pPr>
        <w:rPr>
          <w:b/>
          <w:sz w:val="32"/>
          <w:szCs w:val="32"/>
        </w:rPr>
      </w:pPr>
    </w:p>
    <w:p>
      <w:pPr>
        <w:rPr>
          <w:b/>
          <w:sz w:val="32"/>
          <w:szCs w:val="32"/>
        </w:rPr>
      </w:pPr>
      <w:r>
        <w:rPr>
          <w:rFonts w:hint="eastAsia"/>
          <w:b/>
          <w:sz w:val="32"/>
          <w:szCs w:val="32"/>
        </w:rPr>
        <w:t>【</w:t>
      </w:r>
      <w:r>
        <w:rPr>
          <w:b/>
          <w:sz w:val="32"/>
          <w:szCs w:val="32"/>
        </w:rPr>
        <w:t>入科</w:t>
      </w:r>
      <w:r>
        <w:rPr>
          <w:rFonts w:hint="eastAsia"/>
          <w:b/>
          <w:sz w:val="32"/>
          <w:szCs w:val="32"/>
        </w:rPr>
        <w:t>处理】</w:t>
      </w:r>
    </w:p>
    <w:p>
      <w:pPr>
        <w:rPr>
          <w:b/>
          <w:sz w:val="32"/>
          <w:szCs w:val="32"/>
        </w:rPr>
      </w:pPr>
      <w:r>
        <w:rPr>
          <w:rFonts w:hint="eastAsia"/>
          <w:b/>
          <w:sz w:val="32"/>
          <w:szCs w:val="32"/>
        </w:rPr>
        <w:t>【转科处理】</w:t>
      </w:r>
    </w:p>
    <w:p>
      <w:pPr>
        <w:rPr>
          <w:b/>
          <w:sz w:val="32"/>
          <w:szCs w:val="32"/>
        </w:rPr>
      </w:pPr>
      <w:r>
        <w:rPr>
          <w:rFonts w:hint="eastAsia"/>
          <w:b/>
          <w:sz w:val="32"/>
          <w:szCs w:val="32"/>
        </w:rPr>
        <w:t>【病人</w:t>
      </w:r>
      <w:r>
        <w:rPr>
          <w:b/>
          <w:sz w:val="32"/>
          <w:szCs w:val="32"/>
        </w:rPr>
        <w:t>信息维护</w:t>
      </w:r>
      <w:r>
        <w:rPr>
          <w:rFonts w:hint="eastAsia"/>
          <w:b/>
          <w:sz w:val="32"/>
          <w:szCs w:val="32"/>
        </w:rPr>
        <w:t>】</w:t>
      </w:r>
    </w:p>
    <w:p>
      <w:pPr>
        <w:rPr>
          <w:b/>
          <w:sz w:val="32"/>
          <w:szCs w:val="32"/>
        </w:rPr>
      </w:pPr>
      <w:r>
        <w:rPr>
          <w:rFonts w:hint="eastAsia"/>
          <w:b/>
          <w:sz w:val="32"/>
          <w:szCs w:val="32"/>
        </w:rPr>
        <w:t>【待</w:t>
      </w:r>
      <w:r>
        <w:rPr>
          <w:b/>
          <w:sz w:val="32"/>
          <w:szCs w:val="32"/>
        </w:rPr>
        <w:t>出院</w:t>
      </w:r>
      <w:r>
        <w:rPr>
          <w:rFonts w:hint="eastAsia"/>
          <w:b/>
          <w:sz w:val="32"/>
          <w:szCs w:val="32"/>
        </w:rPr>
        <w:t>列表】</w:t>
      </w:r>
    </w:p>
    <w:p>
      <w:pPr>
        <w:rPr>
          <w:b/>
          <w:sz w:val="32"/>
          <w:szCs w:val="32"/>
        </w:rPr>
      </w:pPr>
    </w:p>
    <w:p>
      <w:pPr>
        <w:rPr>
          <w:b/>
          <w:sz w:val="32"/>
          <w:szCs w:val="32"/>
        </w:rPr>
      </w:pPr>
      <w:r>
        <w:rPr>
          <w:rFonts w:hint="eastAsia"/>
          <w:b/>
          <w:sz w:val="32"/>
          <w:szCs w:val="32"/>
        </w:rPr>
        <w:t>以上</w:t>
      </w:r>
      <w:r>
        <w:rPr>
          <w:b/>
          <w:sz w:val="32"/>
          <w:szCs w:val="32"/>
        </w:rPr>
        <w:t>停用功能</w:t>
      </w:r>
      <w:r>
        <w:rPr>
          <w:rFonts w:hint="eastAsia"/>
          <w:b/>
          <w:sz w:val="32"/>
          <w:szCs w:val="32"/>
        </w:rPr>
        <w:t>均移至新版</w:t>
      </w:r>
      <w:r>
        <w:rPr>
          <w:b/>
          <w:sz w:val="32"/>
          <w:szCs w:val="32"/>
        </w:rPr>
        <w:t>临床护理系统</w:t>
      </w:r>
      <w:r>
        <w:rPr>
          <w:rFonts w:hint="eastAsia"/>
          <w:b/>
          <w:sz w:val="32"/>
          <w:szCs w:val="32"/>
        </w:rPr>
        <w:t>中</w:t>
      </w:r>
    </w:p>
    <w:p>
      <w:pPr>
        <w:rPr>
          <w:b/>
          <w:sz w:val="32"/>
          <w:szCs w:val="32"/>
        </w:rPr>
      </w:pPr>
    </w:p>
    <w:p/>
    <w:p/>
    <w:p/>
    <w:p/>
    <w:p/>
    <w:p/>
    <w:p/>
    <w:p/>
    <w:p/>
    <w:p/>
    <w:p/>
    <w:p/>
    <w:p/>
    <w:p/>
    <w:p/>
    <w:p/>
    <w:p/>
    <w:p/>
    <w:p/>
    <w:p>
      <w:pPr>
        <w:pStyle w:val="6"/>
        <w:numPr>
          <w:ilvl w:val="0"/>
          <w:numId w:val="1"/>
        </w:numPr>
        <w:jc w:val="left"/>
      </w:pPr>
      <w:bookmarkStart w:id="1" w:name="_Toc22056"/>
      <w:r>
        <w:rPr>
          <w:rFonts w:hint="eastAsia"/>
        </w:rPr>
        <w:t>系统</w:t>
      </w:r>
      <w:r>
        <w:t>登录</w:t>
      </w:r>
      <w:bookmarkEnd w:id="1"/>
    </w:p>
    <w:p>
      <w:r>
        <w:rPr>
          <w:rFonts w:hint="eastAsia"/>
        </w:rPr>
        <w:t>在</w:t>
      </w:r>
      <w:r>
        <w:t>桌</w:t>
      </w:r>
      <w:r>
        <w:rPr>
          <w:rFonts w:hint="eastAsia"/>
        </w:rPr>
        <w:t>面</w:t>
      </w:r>
      <w:r>
        <w:t>上点击图标</w:t>
      </w:r>
      <w:r>
        <w:drawing>
          <wp:inline distT="0" distB="0" distL="0" distR="0">
            <wp:extent cx="666115" cy="6661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66667" cy="666667"/>
                    </a:xfrm>
                    <a:prstGeom prst="rect">
                      <a:avLst/>
                    </a:prstGeom>
                  </pic:spPr>
                </pic:pic>
              </a:graphicData>
            </a:graphic>
          </wp:inline>
        </w:drawing>
      </w:r>
      <w:r>
        <w:rPr>
          <w:rFonts w:hint="eastAsia"/>
        </w:rPr>
        <w:t>，</w:t>
      </w:r>
      <w:r>
        <w:t>打开登录</w:t>
      </w:r>
      <w:r>
        <w:rPr>
          <w:rFonts w:hint="eastAsia"/>
        </w:rPr>
        <w:t>界面</w:t>
      </w:r>
      <w:r>
        <w:t>，如下图</w:t>
      </w:r>
    </w:p>
    <w:p>
      <w:r>
        <w:drawing>
          <wp:inline distT="0" distB="0" distL="0" distR="0">
            <wp:extent cx="5274310" cy="32886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288665"/>
                    </a:xfrm>
                    <a:prstGeom prst="rect">
                      <a:avLst/>
                    </a:prstGeom>
                  </pic:spPr>
                </pic:pic>
              </a:graphicData>
            </a:graphic>
          </wp:inline>
        </w:drawing>
      </w:r>
    </w:p>
    <w:p>
      <w:r>
        <w:rPr>
          <w:rFonts w:hint="eastAsia"/>
        </w:rPr>
        <w:t>正确输入</w:t>
      </w:r>
      <w:r>
        <w:t>用户名和密码，进入系统。</w:t>
      </w:r>
    </w:p>
    <w:p/>
    <w:p/>
    <w:p/>
    <w:p/>
    <w:p/>
    <w:p/>
    <w:p/>
    <w:p/>
    <w:p/>
    <w:p/>
    <w:p/>
    <w:p/>
    <w:p/>
    <w:p/>
    <w:p/>
    <w:p/>
    <w:p/>
    <w:p/>
    <w:p/>
    <w:p/>
    <w:p/>
    <w:p>
      <w:pPr>
        <w:pStyle w:val="6"/>
        <w:numPr>
          <w:ilvl w:val="0"/>
          <w:numId w:val="1"/>
        </w:numPr>
        <w:jc w:val="left"/>
      </w:pPr>
      <w:bookmarkStart w:id="2" w:name="_Toc16731"/>
      <w:r>
        <w:rPr>
          <w:rFonts w:hint="eastAsia"/>
        </w:rPr>
        <w:t>患者综合概览</w:t>
      </w:r>
      <w:bookmarkEnd w:id="2"/>
    </w:p>
    <w:p>
      <w:r>
        <w:rPr>
          <w:rFonts w:hint="eastAsia"/>
        </w:rPr>
        <w:t>登录</w:t>
      </w:r>
      <w:r>
        <w:t>成功后，</w:t>
      </w:r>
      <w:r>
        <w:rPr>
          <w:rFonts w:hint="eastAsia"/>
        </w:rPr>
        <w:t>默认</w:t>
      </w:r>
      <w:r>
        <w:t>显示患者综合概览窗口，如下：</w:t>
      </w:r>
    </w:p>
    <w:p>
      <w:r>
        <w:drawing>
          <wp:inline distT="0" distB="0" distL="0" distR="0">
            <wp:extent cx="6120130" cy="2976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6120130" cy="2976880"/>
                    </a:xfrm>
                    <a:prstGeom prst="rect">
                      <a:avLst/>
                    </a:prstGeom>
                  </pic:spPr>
                </pic:pic>
              </a:graphicData>
            </a:graphic>
          </wp:inline>
        </w:drawing>
      </w:r>
    </w:p>
    <w:p>
      <w:r>
        <w:rPr>
          <w:rFonts w:hint="eastAsia"/>
        </w:rPr>
        <w:t xml:space="preserve">                                       图2</w:t>
      </w:r>
      <w:r>
        <w:t xml:space="preserve">-1 </w:t>
      </w:r>
      <w:r>
        <w:rPr>
          <w:rFonts w:hint="eastAsia"/>
        </w:rPr>
        <w:t>程序</w:t>
      </w:r>
      <w:r>
        <w:t>主窗口</w:t>
      </w:r>
    </w:p>
    <w:p>
      <w:pPr>
        <w:pStyle w:val="10"/>
        <w:numPr>
          <w:ilvl w:val="0"/>
          <w:numId w:val="2"/>
        </w:numPr>
        <w:ind w:firstLineChars="0"/>
      </w:pPr>
      <w:r>
        <w:t>点</w:t>
      </w:r>
      <w:r>
        <w:rPr>
          <w:rFonts w:hint="eastAsia"/>
        </w:rPr>
        <w:t>击</w:t>
      </w:r>
      <w:r>
        <w:t>图</w:t>
      </w:r>
      <w:r>
        <w:rPr>
          <w:rFonts w:hint="eastAsia"/>
        </w:rPr>
        <w:t>2</w:t>
      </w:r>
      <w:r>
        <w:t>-1中的</w:t>
      </w:r>
      <w:r>
        <w:rPr>
          <w:rFonts w:hint="eastAsia"/>
        </w:rPr>
        <w:t>1</w:t>
      </w:r>
      <w:r>
        <w:t xml:space="preserve"> </w:t>
      </w:r>
      <w:r>
        <w:drawing>
          <wp:inline distT="0" distB="0" distL="0" distR="0">
            <wp:extent cx="466090" cy="523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66667" cy="523810"/>
                    </a:xfrm>
                    <a:prstGeom prst="rect">
                      <a:avLst/>
                    </a:prstGeom>
                  </pic:spPr>
                </pic:pic>
              </a:graphicData>
            </a:graphic>
          </wp:inline>
        </w:drawing>
      </w:r>
      <w:r>
        <w:rPr>
          <w:rFonts w:hint="eastAsia"/>
        </w:rPr>
        <w:t>，</w:t>
      </w:r>
      <w:r>
        <w:t>可将左侧的功能菜单</w:t>
      </w:r>
      <w:r>
        <w:rPr>
          <w:rFonts w:hint="eastAsia"/>
        </w:rPr>
        <w:t>收起</w:t>
      </w:r>
      <w:r>
        <w:t>，</w:t>
      </w:r>
      <w:r>
        <w:rPr>
          <w:rFonts w:hint="eastAsia"/>
        </w:rPr>
        <w:t>如下图示</w:t>
      </w:r>
    </w:p>
    <w:p>
      <w:pPr>
        <w:ind w:firstLine="2100" w:firstLineChars="1000"/>
      </w:pPr>
      <w:r>
        <w:drawing>
          <wp:inline distT="0" distB="0" distL="0" distR="0">
            <wp:extent cx="3399790" cy="39427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400000" cy="3942857"/>
                    </a:xfrm>
                    <a:prstGeom prst="rect">
                      <a:avLst/>
                    </a:prstGeom>
                  </pic:spPr>
                </pic:pic>
              </a:graphicData>
            </a:graphic>
          </wp:inline>
        </w:drawing>
      </w:r>
    </w:p>
    <w:p>
      <w:pPr>
        <w:pStyle w:val="10"/>
        <w:ind w:left="360" w:firstLine="3150" w:firstLineChars="1500"/>
      </w:pPr>
      <w:r>
        <w:rPr>
          <w:rFonts w:hint="eastAsia"/>
        </w:rPr>
        <w:t xml:space="preserve">   图</w:t>
      </w:r>
      <w:r>
        <w:t>：</w:t>
      </w:r>
      <w:r>
        <w:rPr>
          <w:rFonts w:hint="eastAsia"/>
        </w:rPr>
        <w:t>2</w:t>
      </w:r>
      <w:r>
        <w:t xml:space="preserve">-2 </w:t>
      </w:r>
      <w:r>
        <w:rPr>
          <w:rFonts w:hint="eastAsia"/>
        </w:rPr>
        <w:t>功能</w:t>
      </w:r>
      <w:r>
        <w:t>菜单隐藏</w:t>
      </w:r>
      <w:r>
        <w:rPr>
          <w:rFonts w:hint="eastAsia"/>
        </w:rPr>
        <w:t>显示</w:t>
      </w:r>
    </w:p>
    <w:p>
      <w:pPr>
        <w:pStyle w:val="10"/>
        <w:ind w:left="360" w:firstLine="3150" w:firstLineChars="1500"/>
      </w:pPr>
    </w:p>
    <w:p>
      <w:r>
        <w:rPr>
          <w:rFonts w:hint="eastAsia"/>
        </w:rPr>
        <w:t>再次点击上图的红框</w:t>
      </w:r>
      <w:r>
        <w:t>，可将收起的功能菜单展开</w:t>
      </w:r>
    </w:p>
    <w:p>
      <w:pPr>
        <w:pStyle w:val="10"/>
        <w:numPr>
          <w:ilvl w:val="0"/>
          <w:numId w:val="2"/>
        </w:numPr>
        <w:ind w:firstLineChars="0"/>
      </w:pPr>
      <w:r>
        <w:rPr>
          <w:rFonts w:hint="eastAsia"/>
        </w:rPr>
        <w:t>点击</w:t>
      </w:r>
      <w:r>
        <w:t>图</w:t>
      </w:r>
      <w:r>
        <w:rPr>
          <w:rFonts w:hint="eastAsia"/>
        </w:rPr>
        <w:t>2</w:t>
      </w:r>
      <w:r>
        <w:t>-1中的</w:t>
      </w:r>
      <w:r>
        <w:rPr>
          <w:rFonts w:hint="eastAsia"/>
        </w:rPr>
        <w:t xml:space="preserve">2 </w:t>
      </w:r>
      <w:r>
        <w:drawing>
          <wp:inline distT="0" distB="0" distL="0" distR="0">
            <wp:extent cx="323215" cy="5041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323810" cy="504762"/>
                    </a:xfrm>
                    <a:prstGeom prst="rect">
                      <a:avLst/>
                    </a:prstGeom>
                  </pic:spPr>
                </pic:pic>
              </a:graphicData>
            </a:graphic>
          </wp:inline>
        </w:drawing>
      </w:r>
      <w:r>
        <w:rPr>
          <w:rFonts w:hint="eastAsia"/>
        </w:rPr>
        <w:t>，</w:t>
      </w:r>
      <w:r>
        <w:t>可将程序窗口</w:t>
      </w:r>
      <w:r>
        <w:rPr>
          <w:rFonts w:hint="eastAsia"/>
        </w:rPr>
        <w:t>充满</w:t>
      </w:r>
      <w:r>
        <w:t>整个屏幕</w:t>
      </w:r>
    </w:p>
    <w:p>
      <w:pPr>
        <w:pStyle w:val="10"/>
        <w:numPr>
          <w:ilvl w:val="0"/>
          <w:numId w:val="2"/>
        </w:numPr>
        <w:ind w:firstLineChars="0"/>
      </w:pPr>
      <w:r>
        <w:rPr>
          <w:rFonts w:hint="eastAsia"/>
        </w:rPr>
        <w:t>图2</w:t>
      </w:r>
      <w:r>
        <w:t>-1</w:t>
      </w:r>
      <w:r>
        <w:rPr>
          <w:rFonts w:hint="eastAsia"/>
        </w:rPr>
        <w:t>中</w:t>
      </w:r>
      <w:r>
        <w:t>的</w:t>
      </w:r>
      <w:r>
        <w:rPr>
          <w:rFonts w:hint="eastAsia"/>
        </w:rPr>
        <w:t>3 为</w:t>
      </w:r>
      <w:r>
        <w:t>患者</w:t>
      </w:r>
      <w:r>
        <w:rPr>
          <w:rFonts w:hint="eastAsia"/>
        </w:rPr>
        <w:t>过滤</w:t>
      </w:r>
      <w:r>
        <w:t>条件</w:t>
      </w:r>
    </w:p>
    <w:p>
      <w:pPr>
        <w:pStyle w:val="10"/>
        <w:numPr>
          <w:ilvl w:val="0"/>
          <w:numId w:val="2"/>
        </w:numPr>
        <w:ind w:firstLineChars="0"/>
      </w:pPr>
      <w:r>
        <w:rPr>
          <w:rFonts w:hint="eastAsia"/>
        </w:rPr>
        <w:t>图2</w:t>
      </w:r>
      <w:r>
        <w:t>-1</w:t>
      </w:r>
      <w:r>
        <w:rPr>
          <w:rFonts w:hint="eastAsia"/>
        </w:rPr>
        <w:t>中</w:t>
      </w:r>
      <w:r>
        <w:t>的</w:t>
      </w:r>
      <w:r>
        <w:rPr>
          <w:rFonts w:hint="eastAsia"/>
        </w:rPr>
        <w:t>4</w:t>
      </w:r>
      <w:r>
        <w:t>为我的管床患者</w:t>
      </w:r>
      <w:r>
        <w:rPr>
          <w:rFonts w:hint="eastAsia"/>
        </w:rPr>
        <w:t>。程序</w:t>
      </w:r>
      <w:r>
        <w:t>登录时，与护理管理</w:t>
      </w:r>
      <w:r>
        <w:rPr>
          <w:rFonts w:hint="eastAsia"/>
        </w:rPr>
        <w:t>系统</w:t>
      </w:r>
      <w:r>
        <w:t>的排班</w:t>
      </w:r>
      <w:r>
        <w:rPr>
          <w:rFonts w:hint="eastAsia"/>
        </w:rPr>
        <w:t>功能</w:t>
      </w:r>
      <w:r>
        <w:t>相关联</w:t>
      </w:r>
      <w:r>
        <w:rPr>
          <w:rFonts w:hint="eastAsia"/>
        </w:rPr>
        <w:t>，默认</w:t>
      </w:r>
      <w:r>
        <w:t>显示登录护士</w:t>
      </w:r>
      <w:r>
        <w:rPr>
          <w:rFonts w:hint="eastAsia"/>
        </w:rPr>
        <w:t>当天排班</w:t>
      </w:r>
      <w:r>
        <w:t>班次所</w:t>
      </w:r>
      <w:r>
        <w:rPr>
          <w:rFonts w:hint="eastAsia"/>
        </w:rPr>
        <w:t>管辖的</w:t>
      </w:r>
      <w:r>
        <w:t>床上的患者，若</w:t>
      </w:r>
      <w:r>
        <w:rPr>
          <w:rFonts w:hint="eastAsia"/>
        </w:rPr>
        <w:t>当班班次没有</w:t>
      </w:r>
      <w:r>
        <w:t>患者，则显示为病区患者</w:t>
      </w:r>
      <w:r>
        <w:rPr>
          <w:rFonts w:hint="eastAsia"/>
        </w:rPr>
        <w:t>，</w:t>
      </w:r>
      <w:r>
        <w:t>如下图：</w:t>
      </w:r>
    </w:p>
    <w:p>
      <w:pPr>
        <w:pStyle w:val="10"/>
        <w:ind w:left="360" w:firstLine="0" w:firstLineChars="0"/>
      </w:pPr>
      <w:r>
        <w:drawing>
          <wp:inline distT="0" distB="0" distL="0" distR="0">
            <wp:extent cx="6120130" cy="30721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6120130" cy="3072130"/>
                    </a:xfrm>
                    <a:prstGeom prst="rect">
                      <a:avLst/>
                    </a:prstGeom>
                  </pic:spPr>
                </pic:pic>
              </a:graphicData>
            </a:graphic>
          </wp:inline>
        </w:drawing>
      </w:r>
    </w:p>
    <w:p>
      <w:pPr>
        <w:pStyle w:val="10"/>
        <w:ind w:left="360" w:firstLine="0" w:firstLineChars="0"/>
      </w:pPr>
      <w:r>
        <w:rPr>
          <w:rFonts w:hint="eastAsia"/>
        </w:rPr>
        <w:t xml:space="preserve">                           </w:t>
      </w:r>
      <w:r>
        <w:t xml:space="preserve">            </w:t>
      </w:r>
      <w:r>
        <w:rPr>
          <w:rFonts w:hint="eastAsia"/>
        </w:rPr>
        <w:t>图2</w:t>
      </w:r>
      <w:r>
        <w:t xml:space="preserve">-3 </w:t>
      </w:r>
      <w:r>
        <w:rPr>
          <w:rFonts w:hint="eastAsia"/>
        </w:rPr>
        <w:t>病区</w:t>
      </w:r>
      <w:r>
        <w:t>患者</w:t>
      </w:r>
    </w:p>
    <w:p>
      <w:pPr>
        <w:pStyle w:val="10"/>
        <w:ind w:left="360" w:firstLine="0" w:firstLineChars="0"/>
      </w:pPr>
      <w:r>
        <w:rPr>
          <w:rFonts w:hint="eastAsia"/>
        </w:rPr>
        <w:t>点</w:t>
      </w:r>
      <w:r>
        <w:t>‘</w:t>
      </w:r>
      <w:r>
        <w:rPr>
          <w:rFonts w:hint="eastAsia"/>
        </w:rPr>
        <w:t>病区</w:t>
      </w:r>
      <w:r>
        <w:t>’</w:t>
      </w:r>
      <w:r>
        <w:rPr>
          <w:rFonts w:hint="eastAsia"/>
        </w:rPr>
        <w:t>可</w:t>
      </w:r>
      <w:r>
        <w:t>切换为‘</w:t>
      </w:r>
      <w:r>
        <w:rPr>
          <w:rFonts w:hint="eastAsia"/>
        </w:rPr>
        <w:t>我的</w:t>
      </w:r>
      <w:r>
        <w:t>’</w:t>
      </w:r>
      <w:r>
        <w:rPr>
          <w:rFonts w:hint="eastAsia"/>
        </w:rPr>
        <w:t>，</w:t>
      </w:r>
      <w:r>
        <w:t>点‘</w:t>
      </w:r>
      <w:r>
        <w:rPr>
          <w:rFonts w:hint="eastAsia"/>
        </w:rPr>
        <w:t>我的</w:t>
      </w:r>
      <w:r>
        <w:t>’</w:t>
      </w:r>
      <w:r>
        <w:rPr>
          <w:rFonts w:hint="eastAsia"/>
        </w:rPr>
        <w:t>可</w:t>
      </w:r>
      <w:r>
        <w:t>切换为‘</w:t>
      </w:r>
      <w:r>
        <w:rPr>
          <w:rFonts w:hint="eastAsia"/>
        </w:rPr>
        <w:t>病区</w:t>
      </w:r>
      <w:r>
        <w:t>’</w:t>
      </w:r>
      <w:r>
        <w:rPr>
          <w:rFonts w:hint="eastAsia"/>
        </w:rPr>
        <w:t>（前提</w:t>
      </w:r>
      <w:r>
        <w:t>是‘</w:t>
      </w:r>
      <w:r>
        <w:rPr>
          <w:rFonts w:hint="eastAsia"/>
        </w:rPr>
        <w:t>我的</w:t>
      </w:r>
      <w:r>
        <w:t>’</w:t>
      </w:r>
      <w:r>
        <w:rPr>
          <w:rFonts w:hint="eastAsia"/>
        </w:rPr>
        <w:t>患者</w:t>
      </w:r>
      <w:r>
        <w:t>有人的情况下，否则一直默认为‘</w:t>
      </w:r>
      <w:r>
        <w:rPr>
          <w:rFonts w:hint="eastAsia"/>
        </w:rPr>
        <w:t>病区</w:t>
      </w:r>
      <w:r>
        <w:t>’</w:t>
      </w:r>
      <w:r>
        <w:rPr>
          <w:rFonts w:hint="eastAsia"/>
        </w:rPr>
        <w:t>）。</w:t>
      </w:r>
    </w:p>
    <w:p>
      <w:pPr>
        <w:pStyle w:val="10"/>
        <w:ind w:left="360" w:firstLine="0" w:firstLineChars="0"/>
      </w:pPr>
      <w:r>
        <w:rPr>
          <w:rFonts w:hint="eastAsia"/>
        </w:rPr>
        <w:t>如果</w:t>
      </w:r>
      <w:r>
        <w:t>是</w:t>
      </w:r>
      <w:r>
        <w:rPr>
          <w:rFonts w:hint="eastAsia"/>
        </w:rPr>
        <w:t>‘我的’</w:t>
      </w:r>
      <w:r>
        <w:t>，</w:t>
      </w:r>
      <w:r>
        <w:rPr>
          <w:rFonts w:hint="eastAsia"/>
        </w:rPr>
        <w:t>则</w:t>
      </w:r>
      <w:r>
        <w:t>床卡</w:t>
      </w:r>
      <w:r>
        <w:rPr>
          <w:rFonts w:hint="eastAsia"/>
        </w:rPr>
        <w:t>会显示</w:t>
      </w:r>
      <w:r>
        <w:t>详细信息，如图</w:t>
      </w:r>
      <w:r>
        <w:drawing>
          <wp:inline distT="0" distB="0" distL="0" distR="0">
            <wp:extent cx="2390140" cy="18853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2390476" cy="1885714"/>
                    </a:xfrm>
                    <a:prstGeom prst="rect">
                      <a:avLst/>
                    </a:prstGeom>
                  </pic:spPr>
                </pic:pic>
              </a:graphicData>
            </a:graphic>
          </wp:inline>
        </w:drawing>
      </w:r>
      <w:r>
        <w:rPr>
          <w:rFonts w:hint="eastAsia"/>
        </w:rPr>
        <w:t>，如果</w:t>
      </w:r>
      <w:r>
        <w:t>是</w:t>
      </w:r>
      <w:r>
        <w:rPr>
          <w:rFonts w:hint="eastAsia"/>
        </w:rPr>
        <w:t>‘病区’，</w:t>
      </w:r>
      <w:r>
        <w:t>显示简卡，如图</w:t>
      </w:r>
      <w:r>
        <w:drawing>
          <wp:inline distT="0" distB="0" distL="0" distR="0">
            <wp:extent cx="1894840" cy="12661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1895238" cy="1266667"/>
                    </a:xfrm>
                    <a:prstGeom prst="rect">
                      <a:avLst/>
                    </a:prstGeom>
                  </pic:spPr>
                </pic:pic>
              </a:graphicData>
            </a:graphic>
          </wp:inline>
        </w:drawing>
      </w:r>
    </w:p>
    <w:p>
      <w:pPr>
        <w:pStyle w:val="10"/>
        <w:numPr>
          <w:ilvl w:val="0"/>
          <w:numId w:val="2"/>
        </w:numPr>
        <w:ind w:firstLineChars="0"/>
      </w:pPr>
      <w:r>
        <w:rPr>
          <w:rFonts w:hint="eastAsia"/>
        </w:rPr>
        <w:t>图2</w:t>
      </w:r>
      <w:r>
        <w:t>-1</w:t>
      </w:r>
      <w:r>
        <w:rPr>
          <w:rFonts w:hint="eastAsia"/>
        </w:rPr>
        <w:t>中</w:t>
      </w:r>
      <w:r>
        <w:t>的</w:t>
      </w:r>
      <w:r>
        <w:rPr>
          <w:rFonts w:hint="eastAsia"/>
        </w:rPr>
        <w:t>5</w:t>
      </w:r>
      <w:r>
        <w:t>为</w:t>
      </w:r>
      <w:r>
        <w:rPr>
          <w:rFonts w:hint="eastAsia"/>
        </w:rPr>
        <w:t>待</w:t>
      </w:r>
      <w:r>
        <w:t>入科患者区域，</w:t>
      </w:r>
      <w:r>
        <w:rPr>
          <w:rFonts w:hint="eastAsia"/>
          <w:lang w:eastAsia="zh-CN"/>
        </w:rPr>
        <w:t>若</w:t>
      </w:r>
      <w:r>
        <w:t>没有待入科患者，则该区域</w:t>
      </w:r>
      <w:r>
        <w:rPr>
          <w:rFonts w:hint="eastAsia"/>
        </w:rPr>
        <w:t>隐藏</w:t>
      </w:r>
      <w:r>
        <w:t>。</w:t>
      </w:r>
    </w:p>
    <w:p>
      <w:pPr>
        <w:pStyle w:val="10"/>
        <w:numPr>
          <w:ilvl w:val="0"/>
          <w:numId w:val="2"/>
        </w:numPr>
        <w:ind w:firstLineChars="0"/>
      </w:pPr>
      <w:r>
        <w:rPr>
          <w:rFonts w:hint="eastAsia"/>
        </w:rPr>
        <w:t>图2</w:t>
      </w:r>
      <w:r>
        <w:t>-1</w:t>
      </w:r>
      <w:r>
        <w:rPr>
          <w:rFonts w:hint="eastAsia"/>
        </w:rPr>
        <w:t>中</w:t>
      </w:r>
      <w:r>
        <w:t>的</w:t>
      </w:r>
      <w:r>
        <w:rPr>
          <w:rFonts w:hint="eastAsia"/>
        </w:rPr>
        <w:t>6</w:t>
      </w:r>
      <w:r>
        <w:t>为</w:t>
      </w:r>
      <w:r>
        <w:rPr>
          <w:rFonts w:hint="eastAsia"/>
        </w:rPr>
        <w:t>床卡</w:t>
      </w:r>
      <w:r>
        <w:t>显示区，显示‘</w:t>
      </w:r>
      <w:r>
        <w:rPr>
          <w:rFonts w:hint="eastAsia"/>
        </w:rPr>
        <w:t>我的</w:t>
      </w:r>
      <w:r>
        <w:t>’</w:t>
      </w:r>
      <w:r>
        <w:rPr>
          <w:rFonts w:hint="eastAsia"/>
        </w:rPr>
        <w:t>或</w:t>
      </w:r>
      <w:r>
        <w:t>‘</w:t>
      </w:r>
      <w:r>
        <w:rPr>
          <w:rFonts w:hint="eastAsia"/>
        </w:rPr>
        <w:t>病区</w:t>
      </w:r>
      <w:r>
        <w:t>’</w:t>
      </w:r>
      <w:r>
        <w:rPr>
          <w:rFonts w:hint="eastAsia"/>
        </w:rPr>
        <w:t>的</w:t>
      </w:r>
      <w:r>
        <w:t>全部患者</w:t>
      </w:r>
    </w:p>
    <w:p>
      <w:pPr>
        <w:pStyle w:val="10"/>
        <w:numPr>
          <w:ilvl w:val="0"/>
          <w:numId w:val="2"/>
        </w:numPr>
        <w:ind w:firstLineChars="0"/>
      </w:pPr>
      <w:r>
        <w:t>关于床</w:t>
      </w:r>
      <w:r>
        <w:rPr>
          <w:rFonts w:hint="eastAsia"/>
        </w:rPr>
        <w:t>卡上</w:t>
      </w:r>
      <w:r>
        <w:t>的信息</w:t>
      </w:r>
      <w:r>
        <w:rPr>
          <w:rFonts w:hint="eastAsia"/>
        </w:rPr>
        <w:t>，</w:t>
      </w:r>
      <w:r>
        <w:t>如下图：</w:t>
      </w:r>
    </w:p>
    <w:p>
      <w:pPr>
        <w:pStyle w:val="10"/>
        <w:ind w:left="360" w:firstLine="0" w:firstLineChars="0"/>
      </w:pPr>
      <w:r>
        <w:drawing>
          <wp:inline distT="0" distB="0" distL="0" distR="0">
            <wp:extent cx="5371465" cy="328612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399982" cy="3303571"/>
                    </a:xfrm>
                    <a:prstGeom prst="rect">
                      <a:avLst/>
                    </a:prstGeom>
                  </pic:spPr>
                </pic:pic>
              </a:graphicData>
            </a:graphic>
          </wp:inline>
        </w:drawing>
      </w:r>
    </w:p>
    <w:p>
      <w:pPr>
        <w:pStyle w:val="10"/>
        <w:ind w:left="360" w:firstLine="3045" w:firstLineChars="1450"/>
      </w:pPr>
      <w:r>
        <w:rPr>
          <w:rFonts w:hint="eastAsia"/>
        </w:rPr>
        <w:t>图2</w:t>
      </w:r>
      <w:r>
        <w:t xml:space="preserve">-4 </w:t>
      </w:r>
      <w:r>
        <w:rPr>
          <w:rFonts w:hint="eastAsia"/>
        </w:rPr>
        <w:t>床卡</w:t>
      </w:r>
      <w:r>
        <w:t>信息</w:t>
      </w:r>
    </w:p>
    <w:p>
      <w:r>
        <w:rPr>
          <w:rFonts w:hint="eastAsia"/>
        </w:rPr>
        <w:t xml:space="preserve">   针对</w:t>
      </w:r>
      <w:r>
        <w:t>上图，</w:t>
      </w:r>
    </w:p>
    <w:p>
      <w:r>
        <w:rPr>
          <w:rFonts w:hint="eastAsia"/>
        </w:rPr>
        <w:t xml:space="preserve">   1）1为</w:t>
      </w:r>
      <w:r>
        <w:t>欠费标识；</w:t>
      </w:r>
    </w:p>
    <w:p>
      <w:pPr>
        <w:ind w:left="630" w:hanging="630" w:hangingChars="300"/>
      </w:pPr>
      <w:r>
        <w:t xml:space="preserve">   2</w:t>
      </w:r>
      <w:r>
        <w:rPr>
          <w:rFonts w:hint="eastAsia"/>
        </w:rPr>
        <w:t>）2、5为</w:t>
      </w:r>
      <w:r>
        <w:t>病危、病重标识，</w:t>
      </w:r>
      <w:r>
        <w:rPr>
          <w:rFonts w:hint="eastAsia"/>
        </w:rPr>
        <w:t>黄色</w:t>
      </w:r>
      <w:r>
        <w:t>的为</w:t>
      </w:r>
      <w:r>
        <w:rPr>
          <w:rFonts w:hint="eastAsia"/>
        </w:rPr>
        <w:t>‘病重’标识</w:t>
      </w:r>
      <w:r>
        <w:t>，</w:t>
      </w:r>
      <w:r>
        <w:rPr>
          <w:rFonts w:hint="eastAsia"/>
        </w:rPr>
        <w:t>红色为‘病危’标识</w:t>
      </w:r>
      <w:r>
        <w:t>，</w:t>
      </w:r>
      <w:r>
        <w:rPr>
          <w:rFonts w:hint="eastAsia"/>
        </w:rPr>
        <w:t>当</w:t>
      </w:r>
      <w:r>
        <w:t>光标</w:t>
      </w:r>
      <w:r>
        <w:rPr>
          <w:rFonts w:hint="eastAsia"/>
        </w:rPr>
        <w:t>停留在该</w:t>
      </w:r>
      <w:r>
        <w:t>标识上时，自动悬浮出含义，如图</w:t>
      </w:r>
      <w:r>
        <w:rPr>
          <w:rFonts w:hint="eastAsia"/>
        </w:rPr>
        <w:t>所示</w:t>
      </w:r>
      <w:r>
        <w:drawing>
          <wp:inline distT="0" distB="0" distL="0" distR="0">
            <wp:extent cx="618490" cy="637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619048" cy="638095"/>
                    </a:xfrm>
                    <a:prstGeom prst="rect">
                      <a:avLst/>
                    </a:prstGeom>
                  </pic:spPr>
                </pic:pic>
              </a:graphicData>
            </a:graphic>
          </wp:inline>
        </w:drawing>
      </w:r>
    </w:p>
    <w:p>
      <w:pPr>
        <w:ind w:left="630" w:hanging="630" w:hangingChars="300"/>
      </w:pPr>
      <w:r>
        <w:rPr>
          <w:rFonts w:hint="eastAsia"/>
        </w:rPr>
        <w:t xml:space="preserve">   3）3为</w:t>
      </w:r>
      <w:r>
        <w:t>该患者的高危护理</w:t>
      </w:r>
      <w:r>
        <w:rPr>
          <w:rFonts w:hint="eastAsia"/>
        </w:rPr>
        <w:t>标识</w:t>
      </w:r>
      <w:r>
        <w:t>，当</w:t>
      </w:r>
      <w:r>
        <w:rPr>
          <w:rFonts w:hint="eastAsia"/>
        </w:rPr>
        <w:t>单机某个</w:t>
      </w:r>
      <w:r>
        <w:t>指标时，可预览</w:t>
      </w:r>
      <w:r>
        <w:rPr>
          <w:rFonts w:hint="eastAsia"/>
        </w:rPr>
        <w:t>其</w:t>
      </w:r>
      <w:r>
        <w:t>详细信息</w:t>
      </w:r>
      <w:r>
        <w:rPr>
          <w:rFonts w:hint="eastAsia"/>
        </w:rPr>
        <w:t>（某些</w:t>
      </w:r>
      <w:r>
        <w:t>指标仅是显示，不如‘</w:t>
      </w:r>
      <w:r>
        <w:rPr>
          <w:rFonts w:hint="eastAsia"/>
        </w:rPr>
        <w:t>敏</w:t>
      </w:r>
      <w:r>
        <w:t>’</w:t>
      </w:r>
      <w:r>
        <w:rPr>
          <w:rFonts w:hint="eastAsia"/>
        </w:rPr>
        <w:t>）</w:t>
      </w:r>
    </w:p>
    <w:p>
      <w:pPr>
        <w:ind w:left="630" w:leftChars="100" w:hanging="420" w:hangingChars="200"/>
      </w:pPr>
      <w:r>
        <w:rPr>
          <w:rFonts w:hint="eastAsia"/>
        </w:rPr>
        <w:t xml:space="preserve"> 4）4为</w:t>
      </w:r>
      <w:r>
        <w:t>护理等级标识，红色为一级护理，</w:t>
      </w:r>
      <w:r>
        <w:rPr>
          <w:rFonts w:hint="eastAsia"/>
        </w:rPr>
        <w:t>蓝色</w:t>
      </w:r>
      <w:r>
        <w:t>为二级护理，粉色为特级护理，三级护理没有标识</w:t>
      </w:r>
    </w:p>
    <w:p>
      <w:pPr>
        <w:pStyle w:val="10"/>
        <w:numPr>
          <w:ilvl w:val="0"/>
          <w:numId w:val="2"/>
        </w:numPr>
        <w:ind w:firstLineChars="0"/>
      </w:pPr>
      <w:r>
        <w:rPr>
          <w:rFonts w:hint="eastAsia"/>
        </w:rPr>
        <w:t>针对</w:t>
      </w:r>
      <w:r>
        <w:t>每张床，右键可显示出</w:t>
      </w:r>
      <w:r>
        <w:rPr>
          <w:rFonts w:hint="eastAsia"/>
        </w:rPr>
        <w:t>针对</w:t>
      </w:r>
      <w:r>
        <w:t>该患者的所有操作</w:t>
      </w:r>
      <w:r>
        <w:rPr>
          <w:rFonts w:hint="eastAsia"/>
        </w:rPr>
        <w:t>，如下图</w:t>
      </w:r>
    </w:p>
    <w:p>
      <w:pPr>
        <w:pStyle w:val="10"/>
        <w:ind w:left="360" w:firstLine="0" w:firstLineChars="0"/>
      </w:pPr>
      <w:r>
        <w:drawing>
          <wp:inline distT="0" distB="0" distL="0" distR="0">
            <wp:extent cx="6120130" cy="2657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6120130" cy="2657475"/>
                    </a:xfrm>
                    <a:prstGeom prst="rect">
                      <a:avLst/>
                    </a:prstGeom>
                  </pic:spPr>
                </pic:pic>
              </a:graphicData>
            </a:graphic>
          </wp:inline>
        </w:drawing>
      </w:r>
    </w:p>
    <w:p>
      <w:pPr>
        <w:pStyle w:val="10"/>
        <w:ind w:left="360" w:firstLine="0" w:firstLineChars="0"/>
      </w:pPr>
      <w:r>
        <w:rPr>
          <w:rFonts w:hint="eastAsia"/>
        </w:rPr>
        <w:t xml:space="preserve">                            图2</w:t>
      </w:r>
      <w:r>
        <w:t xml:space="preserve">-5 </w:t>
      </w:r>
      <w:r>
        <w:rPr>
          <w:rFonts w:hint="eastAsia"/>
        </w:rPr>
        <w:t>床卡右键</w:t>
      </w:r>
      <w:r>
        <w:t>功能</w:t>
      </w:r>
    </w:p>
    <w:p>
      <w:pPr>
        <w:pStyle w:val="10"/>
        <w:numPr>
          <w:ilvl w:val="0"/>
          <w:numId w:val="3"/>
        </w:numPr>
        <w:ind w:firstLineChars="0"/>
      </w:pPr>
      <w:r>
        <w:t>1</w:t>
      </w:r>
      <w:r>
        <w:rPr>
          <w:rFonts w:hint="eastAsia"/>
        </w:rPr>
        <w:t>为</w:t>
      </w:r>
      <w:r>
        <w:t>所选中的床卡，右键后显示的功能；</w:t>
      </w:r>
    </w:p>
    <w:p>
      <w:pPr>
        <w:pStyle w:val="10"/>
        <w:numPr>
          <w:ilvl w:val="0"/>
          <w:numId w:val="3"/>
        </w:numPr>
        <w:ind w:firstLineChars="0"/>
      </w:pPr>
      <w:r>
        <w:t>2</w:t>
      </w:r>
      <w:r>
        <w:rPr>
          <w:rFonts w:hint="eastAsia"/>
        </w:rPr>
        <w:t>为</w:t>
      </w:r>
      <w:r>
        <w:t>该患者对应的</w:t>
      </w:r>
      <w:r>
        <w:rPr>
          <w:rFonts w:hint="eastAsia"/>
        </w:rPr>
        <w:t>当前</w:t>
      </w:r>
      <w:r>
        <w:t>任务，</w:t>
      </w:r>
      <w:r>
        <w:rPr>
          <w:rFonts w:hint="eastAsia"/>
        </w:rPr>
        <w:t>点</w:t>
      </w:r>
      <w:r>
        <w:t>击某</w:t>
      </w:r>
      <w:r>
        <w:rPr>
          <w:rFonts w:hint="eastAsia"/>
        </w:rPr>
        <w:t>条</w:t>
      </w:r>
      <w:r>
        <w:t>任务</w:t>
      </w:r>
      <w:r>
        <w:rPr>
          <w:rFonts w:hint="eastAsia"/>
        </w:rPr>
        <w:t>后</w:t>
      </w:r>
      <w:r>
        <w:t>，即可进行</w:t>
      </w:r>
      <w:r>
        <w:rPr>
          <w:rFonts w:hint="eastAsia"/>
        </w:rPr>
        <w:t>相应</w:t>
      </w:r>
      <w:r>
        <w:t>的操作；</w:t>
      </w:r>
    </w:p>
    <w:p>
      <w:pPr>
        <w:pStyle w:val="10"/>
        <w:numPr>
          <w:ilvl w:val="0"/>
          <w:numId w:val="3"/>
        </w:numPr>
        <w:ind w:firstLineChars="0"/>
      </w:pPr>
      <w:r>
        <w:t>3</w:t>
      </w:r>
      <w:r>
        <w:rPr>
          <w:rFonts w:hint="eastAsia"/>
        </w:rPr>
        <w:t>为</w:t>
      </w:r>
      <w:r>
        <w:t>可操作的功能，点击后，即可进入相应的</w:t>
      </w:r>
      <w:r>
        <w:rPr>
          <w:rFonts w:hint="eastAsia"/>
        </w:rPr>
        <w:t>功能</w:t>
      </w:r>
      <w:r>
        <w:t>操作</w:t>
      </w:r>
      <w:r>
        <w:rPr>
          <w:rFonts w:hint="eastAsia"/>
        </w:rPr>
        <w:t>区域</w:t>
      </w:r>
      <w:r>
        <w:t>；</w:t>
      </w:r>
    </w:p>
    <w:p>
      <w:pPr>
        <w:pStyle w:val="10"/>
        <w:numPr>
          <w:ilvl w:val="0"/>
          <w:numId w:val="3"/>
        </w:numPr>
        <w:ind w:firstLineChars="0"/>
      </w:pPr>
      <w:r>
        <w:t>4</w:t>
      </w:r>
      <w:r>
        <w:rPr>
          <w:rFonts w:hint="eastAsia"/>
        </w:rPr>
        <w:t>为点击</w:t>
      </w:r>
      <w:r>
        <w:t>后，可进入护理综合概览功能区</w:t>
      </w:r>
    </w:p>
    <w:p>
      <w:pPr>
        <w:pStyle w:val="10"/>
        <w:numPr>
          <w:ilvl w:val="0"/>
          <w:numId w:val="2"/>
        </w:numPr>
        <w:ind w:firstLineChars="0"/>
      </w:pPr>
      <w:r>
        <w:rPr>
          <w:rFonts w:hint="eastAsia"/>
        </w:rPr>
        <w:t>关与</w:t>
      </w:r>
      <w:r>
        <w:t>患者切换，如图</w:t>
      </w:r>
      <w:r>
        <w:drawing>
          <wp:inline distT="0" distB="0" distL="0" distR="0">
            <wp:extent cx="3590290" cy="7804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3590476" cy="780952"/>
                    </a:xfrm>
                    <a:prstGeom prst="rect">
                      <a:avLst/>
                    </a:prstGeom>
                  </pic:spPr>
                </pic:pic>
              </a:graphicData>
            </a:graphic>
          </wp:inline>
        </w:drawing>
      </w:r>
    </w:p>
    <w:p>
      <w:pPr>
        <w:pStyle w:val="10"/>
        <w:numPr>
          <w:ilvl w:val="0"/>
          <w:numId w:val="4"/>
        </w:numPr>
        <w:ind w:firstLineChars="0"/>
      </w:pPr>
      <w:r>
        <w:t>1</w:t>
      </w:r>
      <w:r>
        <w:rPr>
          <w:rFonts w:hint="eastAsia"/>
        </w:rPr>
        <w:t>为如果</w:t>
      </w:r>
      <w:r>
        <w:t>该患者有过敏信息，则会出现‘</w:t>
      </w:r>
      <w:r>
        <w:rPr>
          <w:rFonts w:hint="eastAsia"/>
        </w:rPr>
        <w:t>敏</w:t>
      </w:r>
      <w:r>
        <w:t>’</w:t>
      </w:r>
      <w:r>
        <w:rPr>
          <w:rFonts w:hint="eastAsia"/>
        </w:rPr>
        <w:t>，当光标</w:t>
      </w:r>
      <w:r>
        <w:t>移到</w:t>
      </w:r>
      <w:r>
        <w:rPr>
          <w:rFonts w:hint="eastAsia"/>
        </w:rPr>
        <w:t>该</w:t>
      </w:r>
      <w:r>
        <w:t>标识处，则显示出详细的过敏信息，如图所示</w:t>
      </w:r>
      <w:r>
        <w:drawing>
          <wp:inline distT="0" distB="0" distL="0" distR="0">
            <wp:extent cx="1875790" cy="7232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876190" cy="723810"/>
                    </a:xfrm>
                    <a:prstGeom prst="rect">
                      <a:avLst/>
                    </a:prstGeom>
                  </pic:spPr>
                </pic:pic>
              </a:graphicData>
            </a:graphic>
          </wp:inline>
        </w:drawing>
      </w:r>
    </w:p>
    <w:p>
      <w:pPr>
        <w:pStyle w:val="10"/>
        <w:numPr>
          <w:ilvl w:val="0"/>
          <w:numId w:val="4"/>
        </w:numPr>
        <w:ind w:firstLineChars="0"/>
      </w:pPr>
      <w:r>
        <w:t>2</w:t>
      </w:r>
      <w:r>
        <w:rPr>
          <w:rFonts w:hint="eastAsia"/>
        </w:rPr>
        <w:t>为</w:t>
      </w:r>
      <w:r>
        <w:t>床号信息，点击后可进行床号的切换，如下图</w:t>
      </w:r>
    </w:p>
    <w:p>
      <w:pPr>
        <w:pStyle w:val="10"/>
        <w:ind w:left="720" w:firstLine="0" w:firstLineChars="0"/>
      </w:pPr>
      <w:r>
        <w:drawing>
          <wp:inline distT="0" distB="0" distL="0" distR="0">
            <wp:extent cx="5866130" cy="576135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866667" cy="5761905"/>
                    </a:xfrm>
                    <a:prstGeom prst="rect">
                      <a:avLst/>
                    </a:prstGeom>
                  </pic:spPr>
                </pic:pic>
              </a:graphicData>
            </a:graphic>
          </wp:inline>
        </w:drawing>
      </w:r>
    </w:p>
    <w:p>
      <w:pPr>
        <w:pStyle w:val="10"/>
        <w:ind w:left="720" w:firstLine="0" w:firstLineChars="0"/>
      </w:pPr>
      <w:r>
        <w:rPr>
          <w:rFonts w:hint="eastAsia"/>
        </w:rPr>
        <w:t xml:space="preserve">                         图2</w:t>
      </w:r>
      <w:r>
        <w:t>-6</w:t>
      </w:r>
      <w:r>
        <w:rPr>
          <w:rFonts w:hint="eastAsia"/>
        </w:rPr>
        <w:t>：患者</w:t>
      </w:r>
      <w:r>
        <w:t>切换窗口</w:t>
      </w:r>
    </w:p>
    <w:p>
      <w:pPr>
        <w:pStyle w:val="10"/>
        <w:numPr>
          <w:ilvl w:val="0"/>
          <w:numId w:val="4"/>
        </w:numPr>
        <w:ind w:firstLineChars="0"/>
      </w:pPr>
      <w:r>
        <w:rPr>
          <w:rFonts w:hint="eastAsia"/>
        </w:rPr>
        <w:t>3为</w:t>
      </w:r>
      <w:r>
        <w:t>患者信息</w:t>
      </w:r>
      <w:r>
        <w:rPr>
          <w:rFonts w:hint="eastAsia"/>
        </w:rPr>
        <w:t>姓名、</w:t>
      </w:r>
      <w:r>
        <w:t>性别、年龄、住院天数、主诊断</w:t>
      </w:r>
    </w:p>
    <w:p>
      <w:pPr>
        <w:pStyle w:val="10"/>
        <w:numPr>
          <w:ilvl w:val="0"/>
          <w:numId w:val="2"/>
        </w:numPr>
        <w:ind w:firstLineChars="0"/>
      </w:pPr>
      <w:r>
        <w:rPr>
          <w:rFonts w:hint="eastAsia"/>
        </w:rPr>
        <w:t>在院</w:t>
      </w:r>
      <w:r>
        <w:t>患者</w:t>
      </w:r>
      <w:r>
        <w:rPr>
          <w:rFonts w:hint="eastAsia"/>
        </w:rPr>
        <w:t>、</w:t>
      </w:r>
      <w:r>
        <w:t>出院患者、转科患者间的切换，如图</w:t>
      </w:r>
      <w:r>
        <w:drawing>
          <wp:inline distT="0" distB="0" distL="0" distR="0">
            <wp:extent cx="2171065" cy="258064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171429" cy="2580952"/>
                    </a:xfrm>
                    <a:prstGeom prst="rect">
                      <a:avLst/>
                    </a:prstGeom>
                  </pic:spPr>
                </pic:pic>
              </a:graphicData>
            </a:graphic>
          </wp:inline>
        </w:drawing>
      </w: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6"/>
        <w:numPr>
          <w:ilvl w:val="0"/>
          <w:numId w:val="1"/>
        </w:numPr>
        <w:jc w:val="left"/>
      </w:pPr>
      <w:bookmarkStart w:id="3" w:name="_Toc18289"/>
      <w:r>
        <w:rPr>
          <w:rFonts w:hint="eastAsia"/>
        </w:rPr>
        <w:t>护理</w:t>
      </w:r>
      <w:r>
        <w:t>综合概览</w:t>
      </w:r>
      <w:bookmarkEnd w:id="3"/>
    </w:p>
    <w:p>
      <w:r>
        <w:rPr>
          <w:rFonts w:hint="eastAsia"/>
        </w:rPr>
        <w:t>选中</w:t>
      </w:r>
      <w:r>
        <w:t>床卡，点击右键出现下图</w:t>
      </w:r>
    </w:p>
    <w:p>
      <w:r>
        <w:drawing>
          <wp:inline distT="0" distB="0" distL="0" distR="0">
            <wp:extent cx="6120130" cy="2171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6120130" cy="2171700"/>
                    </a:xfrm>
                    <a:prstGeom prst="rect">
                      <a:avLst/>
                    </a:prstGeom>
                  </pic:spPr>
                </pic:pic>
              </a:graphicData>
            </a:graphic>
          </wp:inline>
        </w:drawing>
      </w:r>
    </w:p>
    <w:p/>
    <w:p>
      <w:r>
        <w:rPr>
          <w:rFonts w:hint="eastAsia"/>
        </w:rPr>
        <w:t>点击</w:t>
      </w:r>
      <w:r>
        <w:t>如上图</w:t>
      </w:r>
      <w:r>
        <w:rPr>
          <w:rFonts w:hint="eastAsia"/>
        </w:rPr>
        <w:t>标识</w:t>
      </w:r>
      <w:r>
        <w:t>，</w:t>
      </w:r>
      <w:r>
        <w:rPr>
          <w:rFonts w:hint="eastAsia"/>
        </w:rPr>
        <w:t>即可</w:t>
      </w:r>
      <w:r>
        <w:t>进入护理综合概览功能，如下图</w:t>
      </w:r>
      <w:r>
        <w:rPr>
          <w:rFonts w:hint="eastAsia"/>
        </w:rPr>
        <w:t>，</w:t>
      </w:r>
      <w:r>
        <w:t>目的是随时可以查看患者</w:t>
      </w:r>
      <w:r>
        <w:rPr>
          <w:rFonts w:hint="eastAsia"/>
        </w:rPr>
        <w:t>需要</w:t>
      </w:r>
      <w:r>
        <w:t>执行的任务（</w:t>
      </w:r>
      <w:r>
        <w:rPr>
          <w:rFonts w:hint="eastAsia"/>
        </w:rPr>
        <w:t>已经</w:t>
      </w:r>
      <w:r>
        <w:t>执行过的任务为红色显示）</w:t>
      </w:r>
    </w:p>
    <w:p>
      <w:r>
        <w:drawing>
          <wp:inline distT="0" distB="0" distL="0" distR="0">
            <wp:extent cx="6120130" cy="1739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6120130" cy="1739900"/>
                    </a:xfrm>
                    <a:prstGeom prst="rect">
                      <a:avLst/>
                    </a:prstGeom>
                  </pic:spPr>
                </pic:pic>
              </a:graphicData>
            </a:graphic>
          </wp:inline>
        </w:drawing>
      </w:r>
    </w:p>
    <w:p>
      <w:r>
        <w:rPr>
          <w:rFonts w:hint="eastAsia"/>
        </w:rPr>
        <w:t xml:space="preserve">                                    图3</w:t>
      </w:r>
      <w:r>
        <w:t>-1</w:t>
      </w:r>
      <w:r>
        <w:rPr>
          <w:rFonts w:hint="eastAsia"/>
        </w:rPr>
        <w:t>：</w:t>
      </w:r>
      <w:r>
        <w:t>护理综合概览</w:t>
      </w:r>
    </w:p>
    <w:p>
      <w:r>
        <w:rPr>
          <w:rFonts w:hint="eastAsia"/>
        </w:rPr>
        <w:t>该功能</w:t>
      </w:r>
      <w:r>
        <w:t>的具体</w:t>
      </w:r>
      <w:r>
        <w:rPr>
          <w:rFonts w:hint="eastAsia"/>
        </w:rPr>
        <w:t>说明</w:t>
      </w:r>
      <w:r>
        <w:t>如下</w:t>
      </w:r>
    </w:p>
    <w:p>
      <w:r>
        <w:rPr>
          <w:rFonts w:hint="eastAsia"/>
        </w:rPr>
        <w:t>1）1为</w:t>
      </w:r>
      <w:r>
        <w:t>条件筛选区</w:t>
      </w:r>
      <w:r>
        <w:rPr>
          <w:rFonts w:hint="eastAsia"/>
        </w:rPr>
        <w:t>，当光标</w:t>
      </w:r>
      <w:r>
        <w:t>停留在</w:t>
      </w:r>
      <w:r>
        <w:rPr>
          <w:rFonts w:hint="eastAsia"/>
        </w:rPr>
        <w:t>1处</w:t>
      </w:r>
      <w:r>
        <w:t>时，可弹出详细的查询条件</w:t>
      </w:r>
      <w:r>
        <w:rPr>
          <w:rFonts w:hint="eastAsia"/>
        </w:rPr>
        <w:t>，</w:t>
      </w:r>
      <w:r>
        <w:t>如下图</w:t>
      </w:r>
      <w:r>
        <w:rPr>
          <w:rFonts w:hint="eastAsia"/>
        </w:rPr>
        <w:t>，</w:t>
      </w:r>
      <w:r>
        <w:t>当设置</w:t>
      </w:r>
      <w:r>
        <w:rPr>
          <w:rFonts w:hint="eastAsia"/>
        </w:rPr>
        <w:t>好</w:t>
      </w:r>
      <w:r>
        <w:t>查询条件后，点击‘</w:t>
      </w:r>
      <w:r>
        <w:rPr>
          <w:rFonts w:hint="eastAsia"/>
        </w:rPr>
        <w:t>查询</w:t>
      </w:r>
      <w:r>
        <w:t>’</w:t>
      </w:r>
      <w:r>
        <w:rPr>
          <w:rFonts w:hint="eastAsia"/>
        </w:rPr>
        <w:t>按钮</w:t>
      </w:r>
      <w:r>
        <w:t>后，即可筛选出相应的任务。</w:t>
      </w:r>
    </w:p>
    <w:p>
      <w:r>
        <w:drawing>
          <wp:inline distT="0" distB="0" distL="0" distR="0">
            <wp:extent cx="6120130" cy="20116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6120130" cy="2011680"/>
                    </a:xfrm>
                    <a:prstGeom prst="rect">
                      <a:avLst/>
                    </a:prstGeom>
                  </pic:spPr>
                </pic:pic>
              </a:graphicData>
            </a:graphic>
          </wp:inline>
        </w:drawing>
      </w:r>
    </w:p>
    <w:p>
      <w:r>
        <w:rPr>
          <w:rFonts w:hint="eastAsia"/>
        </w:rPr>
        <w:t xml:space="preserve"> </w:t>
      </w:r>
      <w:r>
        <w:t xml:space="preserve">                                 </w:t>
      </w:r>
      <w:r>
        <w:rPr>
          <w:rFonts w:hint="eastAsia"/>
        </w:rPr>
        <w:t>图3</w:t>
      </w:r>
      <w:r>
        <w:t>-2</w:t>
      </w:r>
      <w:r>
        <w:rPr>
          <w:rFonts w:hint="eastAsia"/>
        </w:rPr>
        <w:t>：查询</w:t>
      </w:r>
      <w:r>
        <w:t>条件详情</w:t>
      </w:r>
    </w:p>
    <w:p>
      <w:r>
        <w:t>2</w:t>
      </w:r>
      <w:r>
        <w:rPr>
          <w:rFonts w:hint="eastAsia"/>
        </w:rPr>
        <w:t>）2为</w:t>
      </w:r>
      <w:r>
        <w:t>患者区域，</w:t>
      </w:r>
      <w:r>
        <w:rPr>
          <w:rFonts w:hint="eastAsia"/>
        </w:rPr>
        <w:t>当</w:t>
      </w:r>
      <w:r>
        <w:t>光标停留在患者区域时，自动</w:t>
      </w:r>
      <w:r>
        <w:rPr>
          <w:rFonts w:hint="eastAsia"/>
        </w:rPr>
        <w:t>悬浮出</w:t>
      </w:r>
      <w:r>
        <w:t>该患者的主管医生和责任护士</w:t>
      </w:r>
      <w:r>
        <w:rPr>
          <w:rFonts w:hint="eastAsia"/>
        </w:rPr>
        <w:t>，</w:t>
      </w:r>
      <w:r>
        <w:t>如右图</w:t>
      </w:r>
      <w:r>
        <w:drawing>
          <wp:inline distT="0" distB="0" distL="0" distR="0">
            <wp:extent cx="1161415" cy="19710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161905" cy="1971429"/>
                    </a:xfrm>
                    <a:prstGeom prst="rect">
                      <a:avLst/>
                    </a:prstGeom>
                  </pic:spPr>
                </pic:pic>
              </a:graphicData>
            </a:graphic>
          </wp:inline>
        </w:drawing>
      </w:r>
    </w:p>
    <w:p>
      <w:r>
        <w:t>3</w:t>
      </w:r>
      <w:r>
        <w:rPr>
          <w:rFonts w:hint="eastAsia"/>
        </w:rPr>
        <w:t xml:space="preserve">） </w:t>
      </w:r>
      <w:r>
        <w:t>3</w:t>
      </w:r>
      <w:r>
        <w:rPr>
          <w:rFonts w:hint="eastAsia"/>
        </w:rPr>
        <w:t>为</w:t>
      </w:r>
      <w:r>
        <w:t>任务区，</w:t>
      </w:r>
      <w:r>
        <w:rPr>
          <w:rFonts w:hint="eastAsia"/>
        </w:rPr>
        <w:t>按照</w:t>
      </w:r>
      <w:r>
        <w:t>时间点列出该患者</w:t>
      </w:r>
      <w:r>
        <w:rPr>
          <w:rFonts w:hint="eastAsia"/>
        </w:rPr>
        <w:t>的</w:t>
      </w:r>
      <w:r>
        <w:t>任务列表，红色的为已执行的任务，黑色为未执行的任务</w:t>
      </w:r>
      <w:r>
        <w:rPr>
          <w:rFonts w:hint="eastAsia"/>
        </w:rPr>
        <w:t>，当</w:t>
      </w:r>
      <w:r>
        <w:t>时间节点下只有一个任务时，</w:t>
      </w:r>
      <w:r>
        <w:rPr>
          <w:rFonts w:hint="eastAsia"/>
        </w:rPr>
        <w:t>双击</w:t>
      </w:r>
      <w:r>
        <w:t>即可打开相应的任务，对于有多个任务时，</w:t>
      </w:r>
      <w:r>
        <w:rPr>
          <w:rFonts w:hint="eastAsia"/>
        </w:rPr>
        <w:t>打开</w:t>
      </w:r>
      <w:r>
        <w:t>相应的</w:t>
      </w:r>
      <w:r>
        <w:rPr>
          <w:rFonts w:hint="eastAsia"/>
        </w:rPr>
        <w:t>任务列表，</w:t>
      </w:r>
      <w:r>
        <w:t>如下图</w:t>
      </w:r>
      <w:r>
        <w:drawing>
          <wp:inline distT="0" distB="0" distL="0" distR="0">
            <wp:extent cx="6120130" cy="23939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6120130" cy="2393950"/>
                    </a:xfrm>
                    <a:prstGeom prst="rect">
                      <a:avLst/>
                    </a:prstGeom>
                  </pic:spPr>
                </pic:pic>
              </a:graphicData>
            </a:graphic>
          </wp:inline>
        </w:drawing>
      </w:r>
    </w:p>
    <w:p>
      <w:r>
        <w:t xml:space="preserve"> </w:t>
      </w:r>
      <w:r>
        <w:rPr>
          <w:rFonts w:hint="eastAsia"/>
        </w:rPr>
        <w:t>选择</w:t>
      </w:r>
      <w:r>
        <w:t>‘</w:t>
      </w:r>
      <w:r>
        <w:rPr>
          <w:rFonts w:hint="eastAsia"/>
        </w:rPr>
        <w:t>执行</w:t>
      </w:r>
      <w:r>
        <w:t>’</w:t>
      </w:r>
      <w:r>
        <w:rPr>
          <w:rFonts w:hint="eastAsia"/>
        </w:rPr>
        <w:t>或</w:t>
      </w:r>
      <w:r>
        <w:t>‘</w:t>
      </w:r>
      <w:r>
        <w:rPr>
          <w:rFonts w:hint="eastAsia"/>
        </w:rPr>
        <w:t>撤销</w:t>
      </w:r>
      <w:r>
        <w:t>’</w:t>
      </w:r>
      <w:r>
        <w:rPr>
          <w:rFonts w:hint="eastAsia"/>
        </w:rPr>
        <w:t>完成</w:t>
      </w:r>
      <w:r>
        <w:t>相应的工作。</w:t>
      </w:r>
    </w:p>
    <w:p/>
    <w:p/>
    <w:p/>
    <w:p/>
    <w:p/>
    <w:p/>
    <w:p/>
    <w:p/>
    <w:p/>
    <w:p/>
    <w:p/>
    <w:p/>
    <w:p/>
    <w:p/>
    <w:p/>
    <w:p/>
    <w:p/>
    <w:p/>
    <w:p/>
    <w:p>
      <w:pPr>
        <w:pStyle w:val="6"/>
        <w:numPr>
          <w:ilvl w:val="0"/>
          <w:numId w:val="1"/>
        </w:numPr>
        <w:jc w:val="left"/>
      </w:pPr>
      <w:bookmarkStart w:id="4" w:name="_Toc10382"/>
      <w:r>
        <w:rPr>
          <w:rFonts w:hint="eastAsia"/>
        </w:rPr>
        <w:t>护士</w:t>
      </w:r>
      <w:r>
        <w:t>接诊—入科</w:t>
      </w:r>
      <w:bookmarkEnd w:id="4"/>
    </w:p>
    <w:p>
      <w:r>
        <w:rPr>
          <w:rFonts w:hint="eastAsia"/>
        </w:rPr>
        <w:t>在</w:t>
      </w:r>
      <w:r>
        <w:t>患者综合概览中</w:t>
      </w:r>
      <w:r>
        <w:rPr>
          <w:rFonts w:hint="eastAsia"/>
        </w:rPr>
        <w:t>的</w:t>
      </w:r>
      <w:r>
        <w:t>‘待入科’</w:t>
      </w:r>
      <w:r>
        <w:rPr>
          <w:rFonts w:hint="eastAsia"/>
        </w:rPr>
        <w:t>区域，选择</w:t>
      </w:r>
      <w:r>
        <w:t>入科患者，右键</w:t>
      </w:r>
      <w:r>
        <w:rPr>
          <w:rFonts w:hint="eastAsia"/>
        </w:rPr>
        <w:t>弹出</w:t>
      </w:r>
      <w:r>
        <w:t>操作功能区，点击‘</w:t>
      </w:r>
      <w:r>
        <w:rPr>
          <w:rFonts w:hint="eastAsia"/>
        </w:rPr>
        <w:t>入科</w:t>
      </w:r>
      <w:r>
        <w:t>’</w:t>
      </w:r>
      <w:r>
        <w:rPr>
          <w:rFonts w:hint="eastAsia"/>
        </w:rPr>
        <w:t>，打开</w:t>
      </w:r>
      <w:r>
        <w:t>入科操作</w:t>
      </w:r>
      <w:r>
        <w:rPr>
          <w:rFonts w:hint="eastAsia"/>
        </w:rPr>
        <w:t>功能</w:t>
      </w:r>
      <w:r>
        <w:t>，如下图</w:t>
      </w:r>
      <w:r>
        <w:rPr>
          <w:rFonts w:hint="eastAsia"/>
        </w:rPr>
        <w:t>，</w:t>
      </w:r>
      <w:r>
        <w:t>输入相关信息后，点击‘</w:t>
      </w:r>
      <w:r>
        <w:rPr>
          <w:rFonts w:hint="eastAsia"/>
        </w:rPr>
        <w:t>保存</w:t>
      </w:r>
      <w:r>
        <w:t>’</w:t>
      </w:r>
      <w:r>
        <w:rPr>
          <w:rFonts w:hint="eastAsia"/>
        </w:rPr>
        <w:t>后，</w:t>
      </w:r>
      <w:r>
        <w:t>完成入科操作</w:t>
      </w:r>
      <w:r>
        <w:rPr>
          <w:rFonts w:hint="eastAsia"/>
        </w:rPr>
        <w:t>。</w:t>
      </w:r>
    </w:p>
    <w:p>
      <w:r>
        <w:drawing>
          <wp:inline distT="0" distB="0" distL="0" distR="0">
            <wp:extent cx="6120130" cy="28790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6120130" cy="2879090"/>
                    </a:xfrm>
                    <a:prstGeom prst="rect">
                      <a:avLst/>
                    </a:prstGeom>
                  </pic:spPr>
                </pic:pic>
              </a:graphicData>
            </a:graphic>
          </wp:inline>
        </w:drawing>
      </w:r>
    </w:p>
    <w:p>
      <w:r>
        <w:rPr>
          <w:rFonts w:hint="eastAsia"/>
        </w:rPr>
        <w:t xml:space="preserve">                              图4</w:t>
      </w:r>
      <w:r>
        <w:t>-1</w:t>
      </w:r>
      <w:r>
        <w:rPr>
          <w:rFonts w:hint="eastAsia"/>
        </w:rPr>
        <w:t>：待入科功能窗口</w:t>
      </w:r>
    </w:p>
    <w:p>
      <w:pPr>
        <w:jc w:val="left"/>
      </w:pPr>
      <w:r>
        <w:rPr>
          <w:rFonts w:hint="eastAsia"/>
        </w:rPr>
        <w:t>完成</w:t>
      </w:r>
      <w:r>
        <w:t>入科操作后，</w:t>
      </w:r>
      <w:r>
        <w:rPr>
          <w:rFonts w:hint="eastAsia"/>
        </w:rPr>
        <w:t>显示</w:t>
      </w:r>
      <w:r>
        <w:t>入科信息窗口，</w:t>
      </w:r>
      <w:r>
        <w:rPr>
          <w:rFonts w:hint="eastAsia"/>
        </w:rPr>
        <w:t>如下图，</w:t>
      </w:r>
      <w:r>
        <w:t xml:space="preserve"> </w:t>
      </w:r>
      <w:r>
        <w:drawing>
          <wp:inline distT="0" distB="0" distL="0" distR="0">
            <wp:extent cx="6120130" cy="13239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6120130" cy="1323975"/>
                    </a:xfrm>
                    <a:prstGeom prst="rect">
                      <a:avLst/>
                    </a:prstGeom>
                  </pic:spPr>
                </pic:pic>
              </a:graphicData>
            </a:graphic>
          </wp:inline>
        </w:drawing>
      </w:r>
    </w:p>
    <w:p>
      <w:r>
        <w:rPr>
          <w:rFonts w:hint="eastAsia"/>
        </w:rPr>
        <w:t xml:space="preserve">                              图4</w:t>
      </w:r>
      <w:r>
        <w:t>-2</w:t>
      </w:r>
      <w:r>
        <w:rPr>
          <w:rFonts w:hint="eastAsia"/>
        </w:rPr>
        <w:t>：</w:t>
      </w:r>
      <w:r>
        <w:t>入科窗口</w:t>
      </w:r>
    </w:p>
    <w:p>
      <w:r>
        <w:t>该窗口列出</w:t>
      </w:r>
      <w:r>
        <w:rPr>
          <w:rFonts w:hint="eastAsia"/>
        </w:rPr>
        <w:t>24小时</w:t>
      </w:r>
      <w:r>
        <w:t>内的入科信息，</w:t>
      </w:r>
      <w:r>
        <w:rPr>
          <w:rFonts w:hint="eastAsia"/>
        </w:rPr>
        <w:t>对于</w:t>
      </w:r>
      <w:r>
        <w:t>没有入科的</w:t>
      </w:r>
      <w:r>
        <w:rPr>
          <w:rFonts w:hint="eastAsia"/>
        </w:rPr>
        <w:t>患者</w:t>
      </w:r>
      <w:r>
        <w:t>，</w:t>
      </w:r>
      <w:r>
        <w:rPr>
          <w:rFonts w:hint="eastAsia"/>
        </w:rPr>
        <w:t>选择</w:t>
      </w:r>
      <w:r>
        <w:t>该条记录后，</w:t>
      </w:r>
      <w:r>
        <w:rPr>
          <w:rFonts w:hint="eastAsia"/>
        </w:rPr>
        <w:t>可</w:t>
      </w:r>
      <w:r>
        <w:t>完成退院操作，如下图</w:t>
      </w:r>
    </w:p>
    <w:p>
      <w:r>
        <w:drawing>
          <wp:inline distT="0" distB="0" distL="0" distR="0">
            <wp:extent cx="6120130" cy="8420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6120130" cy="842010"/>
                    </a:xfrm>
                    <a:prstGeom prst="rect">
                      <a:avLst/>
                    </a:prstGeom>
                  </pic:spPr>
                </pic:pic>
              </a:graphicData>
            </a:graphic>
          </wp:inline>
        </w:drawing>
      </w:r>
    </w:p>
    <w:p>
      <w:r>
        <w:rPr>
          <w:rFonts w:hint="eastAsia"/>
        </w:rPr>
        <w:t>退院后，通过</w:t>
      </w:r>
      <w:r>
        <w:t>‘</w:t>
      </w:r>
      <w:r>
        <w:rPr>
          <w:rFonts w:hint="eastAsia"/>
        </w:rPr>
        <w:t>撤销退院</w:t>
      </w:r>
      <w:r>
        <w:t>’</w:t>
      </w:r>
      <w:r>
        <w:rPr>
          <w:rFonts w:hint="eastAsia"/>
        </w:rPr>
        <w:t>按钮</w:t>
      </w:r>
      <w:r>
        <w:t>，</w:t>
      </w:r>
      <w:r>
        <w:rPr>
          <w:rFonts w:hint="eastAsia"/>
        </w:rPr>
        <w:t>将</w:t>
      </w:r>
      <w:r>
        <w:t>退院</w:t>
      </w:r>
      <w:r>
        <w:rPr>
          <w:rFonts w:hint="eastAsia"/>
        </w:rPr>
        <w:t>患者</w:t>
      </w:r>
      <w:r>
        <w:t>再次找回，如下图</w:t>
      </w:r>
    </w:p>
    <w:p>
      <w:r>
        <w:drawing>
          <wp:inline distT="0" distB="0" distL="0" distR="0">
            <wp:extent cx="4629150" cy="17024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4629600" cy="1702800"/>
                    </a:xfrm>
                    <a:prstGeom prst="rect">
                      <a:avLst/>
                    </a:prstGeom>
                  </pic:spPr>
                </pic:pic>
              </a:graphicData>
            </a:graphic>
          </wp:inline>
        </w:drawing>
      </w:r>
      <w:r>
        <w:rPr>
          <w:rFonts w:hint="eastAsia"/>
        </w:rPr>
        <w:t>对于</w:t>
      </w:r>
      <w:r>
        <w:t>已经入科的患者，若需要进行</w:t>
      </w:r>
      <w:r>
        <w:rPr>
          <w:rFonts w:hint="eastAsia"/>
        </w:rPr>
        <w:t>退院</w:t>
      </w:r>
      <w:r>
        <w:t>操作，则需要到按照</w:t>
      </w:r>
      <w:r>
        <w:rPr>
          <w:rFonts w:hint="eastAsia"/>
        </w:rPr>
        <w:t>NIS系统</w:t>
      </w:r>
      <w:r>
        <w:t>的操作模式进行（</w:t>
      </w:r>
      <w:r>
        <w:rPr>
          <w:rFonts w:hint="eastAsia"/>
        </w:rPr>
        <w:t>参照老系统</w:t>
      </w:r>
      <w:r>
        <w:t>的退院流程）</w:t>
      </w:r>
    </w:p>
    <w:p>
      <w:pPr>
        <w:pStyle w:val="6"/>
        <w:numPr>
          <w:ilvl w:val="0"/>
          <w:numId w:val="1"/>
        </w:numPr>
        <w:jc w:val="left"/>
      </w:pPr>
      <w:bookmarkStart w:id="5" w:name="_Toc3015"/>
      <w:r>
        <w:rPr>
          <w:rFonts w:hint="eastAsia"/>
        </w:rPr>
        <w:t>待</w:t>
      </w:r>
      <w:r>
        <w:t>出</w:t>
      </w:r>
      <w:r>
        <w:rPr>
          <w:rFonts w:hint="eastAsia"/>
        </w:rPr>
        <w:t>院</w:t>
      </w:r>
      <w:r>
        <w:t>病人列表</w:t>
      </w:r>
      <w:bookmarkEnd w:id="5"/>
    </w:p>
    <w:p>
      <w:r>
        <w:rPr>
          <w:rFonts w:hint="eastAsia"/>
        </w:rPr>
        <w:t>在</w:t>
      </w:r>
      <w:r>
        <w:t>左侧菜单</w:t>
      </w:r>
      <w:r>
        <w:rPr>
          <w:rFonts w:hint="eastAsia"/>
        </w:rPr>
        <w:t>中</w:t>
      </w:r>
      <w:r>
        <w:t>，点击</w:t>
      </w:r>
      <w:r>
        <w:rPr>
          <w:rFonts w:hint="eastAsia"/>
        </w:rPr>
        <w:t>护士接诊，弹出</w:t>
      </w:r>
      <w:r>
        <w:t>护士接诊，如图</w:t>
      </w:r>
      <w:r>
        <w:drawing>
          <wp:inline distT="0" distB="0" distL="0" distR="0">
            <wp:extent cx="1990090" cy="283781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1990476" cy="2838095"/>
                    </a:xfrm>
                    <a:prstGeom prst="rect">
                      <a:avLst/>
                    </a:prstGeom>
                  </pic:spPr>
                </pic:pic>
              </a:graphicData>
            </a:graphic>
          </wp:inline>
        </w:drawing>
      </w:r>
      <w:r>
        <w:rPr>
          <w:rFonts w:hint="eastAsia"/>
        </w:rPr>
        <w:t>，</w:t>
      </w:r>
      <w:r>
        <w:t>点击‘</w:t>
      </w:r>
      <w:r>
        <w:rPr>
          <w:rFonts w:hint="eastAsia"/>
        </w:rPr>
        <w:t>待</w:t>
      </w:r>
      <w:r>
        <w:t>出院列表’</w:t>
      </w:r>
      <w:r>
        <w:rPr>
          <w:rFonts w:hint="eastAsia"/>
        </w:rPr>
        <w:t>弹出</w:t>
      </w:r>
      <w:r>
        <w:t>待出院病人列表，如下图：</w:t>
      </w:r>
    </w:p>
    <w:p>
      <w:r>
        <w:drawing>
          <wp:inline distT="0" distB="0" distL="0" distR="0">
            <wp:extent cx="6120130" cy="326961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6120130" cy="3269615"/>
                    </a:xfrm>
                    <a:prstGeom prst="rect">
                      <a:avLst/>
                    </a:prstGeom>
                  </pic:spPr>
                </pic:pic>
              </a:graphicData>
            </a:graphic>
          </wp:inline>
        </w:drawing>
      </w:r>
    </w:p>
    <w:p>
      <w:r>
        <w:rPr>
          <w:rFonts w:hint="eastAsia"/>
        </w:rPr>
        <w:t xml:space="preserve">                                    图5</w:t>
      </w:r>
      <w:r>
        <w:t>-2</w:t>
      </w:r>
      <w:r>
        <w:rPr>
          <w:rFonts w:hint="eastAsia"/>
        </w:rPr>
        <w:t>：</w:t>
      </w:r>
      <w:r>
        <w:t>待出院病人列表</w:t>
      </w:r>
    </w:p>
    <w:p>
      <w:pPr>
        <w:tabs>
          <w:tab w:val="left" w:pos="312"/>
        </w:tabs>
      </w:pPr>
      <w:r>
        <w:rPr>
          <w:rFonts w:hint="eastAsia"/>
        </w:rPr>
        <w:t>1）带出院病人列表</w:t>
      </w:r>
    </w:p>
    <w:p>
      <w:r>
        <w:rPr>
          <w:rFonts w:hint="eastAsia"/>
        </w:rPr>
        <w:t>医生下出院医嘱，护士站确认后，该患者会出现在“待出院病人列表”中，当该患者出院条件都打√时，该患者可出科；如果有条件打×，可双击×号查看哪些医嘱未处理，处理后可选择患者办理出科。</w:t>
      </w:r>
    </w:p>
    <w:p>
      <w:pPr>
        <w:pStyle w:val="10"/>
        <w:numPr>
          <w:ilvl w:val="0"/>
          <w:numId w:val="5"/>
        </w:numPr>
        <w:tabs>
          <w:tab w:val="left" w:pos="312"/>
        </w:tabs>
        <w:ind w:firstLineChars="0"/>
      </w:pPr>
      <w:r>
        <w:rPr>
          <w:rFonts w:hint="eastAsia"/>
        </w:rPr>
        <w:t>已出科病人列表</w:t>
      </w:r>
    </w:p>
    <w:p>
      <w:r>
        <w:rPr>
          <w:rFonts w:hint="eastAsia"/>
        </w:rPr>
        <w:t>已办理出科但未办出院的患者会在“已出科病人列表”中显示，选中患者分配床号，点击“撤销”可将患者撤回到“带出院患者列表”中。</w:t>
      </w:r>
    </w:p>
    <w:p>
      <w:pPr>
        <w:pStyle w:val="10"/>
        <w:numPr>
          <w:ilvl w:val="0"/>
          <w:numId w:val="5"/>
        </w:numPr>
        <w:tabs>
          <w:tab w:val="left" w:pos="312"/>
        </w:tabs>
        <w:ind w:firstLineChars="0"/>
      </w:pPr>
      <w:r>
        <w:rPr>
          <w:rFonts w:hint="eastAsia"/>
        </w:rPr>
        <w:t>召回病人列表</w:t>
      </w:r>
    </w:p>
    <w:p>
      <w:r>
        <w:rPr>
          <w:rFonts w:hint="eastAsia"/>
        </w:rPr>
        <w:t>已办理出科病出院的患者会在“召回病人列表”中显示，选中患者分配床号，点击“撤销”可将患者撤回到“带出院患者列表”中。</w:t>
      </w:r>
    </w:p>
    <w:p/>
    <w:p>
      <w:pPr>
        <w:pStyle w:val="6"/>
        <w:numPr>
          <w:ilvl w:val="0"/>
          <w:numId w:val="1"/>
        </w:numPr>
        <w:jc w:val="left"/>
      </w:pPr>
      <w:bookmarkStart w:id="6" w:name="_Toc27743"/>
      <w:r>
        <w:rPr>
          <w:rFonts w:hint="eastAsia"/>
        </w:rPr>
        <w:t>病人</w:t>
      </w:r>
      <w:r>
        <w:t>信息</w:t>
      </w:r>
      <w:r>
        <w:rPr>
          <w:rFonts w:hint="eastAsia"/>
        </w:rPr>
        <w:t>维护</w:t>
      </w:r>
      <w:bookmarkEnd w:id="6"/>
    </w:p>
    <w:p>
      <w:r>
        <w:rPr>
          <w:rFonts w:hint="eastAsia"/>
        </w:rPr>
        <w:t>在</w:t>
      </w:r>
      <w:r>
        <w:t>左侧菜单</w:t>
      </w:r>
      <w:r>
        <w:rPr>
          <w:rFonts w:hint="eastAsia"/>
        </w:rPr>
        <w:t>中</w:t>
      </w:r>
      <w:r>
        <w:t>，点击</w:t>
      </w:r>
      <w:r>
        <w:rPr>
          <w:rFonts w:hint="eastAsia"/>
        </w:rPr>
        <w:t>护士接诊，弹出</w:t>
      </w:r>
      <w:r>
        <w:t>护士接诊，如图</w:t>
      </w:r>
      <w:r>
        <w:drawing>
          <wp:inline distT="0" distB="0" distL="0" distR="0">
            <wp:extent cx="2065655" cy="2514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2078125" cy="2529360"/>
                    </a:xfrm>
                    <a:prstGeom prst="rect">
                      <a:avLst/>
                    </a:prstGeom>
                  </pic:spPr>
                </pic:pic>
              </a:graphicData>
            </a:graphic>
          </wp:inline>
        </w:drawing>
      </w:r>
      <w:r>
        <w:rPr>
          <w:rFonts w:hint="eastAsia"/>
        </w:rPr>
        <w:t>，</w:t>
      </w:r>
      <w:r>
        <w:t>点击‘</w:t>
      </w:r>
      <w:r>
        <w:rPr>
          <w:rFonts w:hint="eastAsia"/>
        </w:rPr>
        <w:t>病人</w:t>
      </w:r>
      <w:r>
        <w:t>信息维护’</w:t>
      </w:r>
      <w:r>
        <w:rPr>
          <w:rFonts w:hint="eastAsia"/>
        </w:rPr>
        <w:t>弹出病人信息维护窗口</w:t>
      </w:r>
      <w:r>
        <w:t>，如下图：</w:t>
      </w:r>
    </w:p>
    <w:p>
      <w:r>
        <w:drawing>
          <wp:inline distT="0" distB="0" distL="0" distR="0">
            <wp:extent cx="6120130" cy="29070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6120130" cy="2907030"/>
                    </a:xfrm>
                    <a:prstGeom prst="rect">
                      <a:avLst/>
                    </a:prstGeom>
                  </pic:spPr>
                </pic:pic>
              </a:graphicData>
            </a:graphic>
          </wp:inline>
        </w:drawing>
      </w:r>
    </w:p>
    <w:p>
      <w:pPr>
        <w:jc w:val="left"/>
      </w:pPr>
      <w:r>
        <w:rPr>
          <w:rFonts w:hint="eastAsia"/>
        </w:rPr>
        <w:t>点击</w:t>
      </w:r>
      <w:r>
        <w:t>上图中的‘</w:t>
      </w:r>
      <w:r>
        <w:rPr>
          <w:rFonts w:hint="eastAsia"/>
        </w:rPr>
        <w:t>在院</w:t>
      </w:r>
      <w:r>
        <w:t>信息’</w:t>
      </w:r>
      <w:r>
        <w:rPr>
          <w:rFonts w:hint="eastAsia"/>
        </w:rPr>
        <w:t>，</w:t>
      </w:r>
      <w:r>
        <w:t>弹出该患者的在院信息</w:t>
      </w:r>
      <w:r>
        <w:rPr>
          <w:rFonts w:hint="eastAsia"/>
        </w:rPr>
        <w:t>，如下图</w:t>
      </w:r>
      <w:r>
        <w:drawing>
          <wp:inline distT="0" distB="0" distL="0" distR="0">
            <wp:extent cx="6120130" cy="23717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6120130" cy="2371725"/>
                    </a:xfrm>
                    <a:prstGeom prst="rect">
                      <a:avLst/>
                    </a:prstGeom>
                  </pic:spPr>
                </pic:pic>
              </a:graphicData>
            </a:graphic>
          </wp:inline>
        </w:drawing>
      </w:r>
    </w:p>
    <w:p>
      <w:pPr>
        <w:jc w:val="left"/>
      </w:pPr>
      <w:r>
        <w:rPr>
          <w:rFonts w:hint="eastAsia"/>
        </w:rPr>
        <w:t>以上信息</w:t>
      </w:r>
      <w:r>
        <w:t>仅</w:t>
      </w:r>
      <w:r>
        <w:rPr>
          <w:rFonts w:hint="eastAsia"/>
        </w:rPr>
        <w:t>供</w:t>
      </w:r>
      <w:r>
        <w:t>查询</w:t>
      </w:r>
      <w:r>
        <w:rPr>
          <w:rFonts w:hint="eastAsia"/>
        </w:rPr>
        <w:t>（同</w:t>
      </w:r>
      <w:r>
        <w:t>老系统</w:t>
      </w:r>
      <w:r>
        <w:rPr>
          <w:rFonts w:hint="eastAsia"/>
        </w:rPr>
        <w:t>）</w:t>
      </w:r>
      <w:r>
        <w:t>。</w:t>
      </w:r>
    </w:p>
    <w:p>
      <w:pPr>
        <w:pStyle w:val="6"/>
        <w:numPr>
          <w:ilvl w:val="0"/>
          <w:numId w:val="1"/>
        </w:numPr>
        <w:jc w:val="left"/>
      </w:pPr>
      <w:bookmarkStart w:id="7" w:name="_Toc4604"/>
      <w:r>
        <w:rPr>
          <w:rFonts w:hint="eastAsia"/>
        </w:rPr>
        <w:t>转科\转病区</w:t>
      </w:r>
      <w:bookmarkEnd w:id="7"/>
    </w:p>
    <w:p>
      <w:r>
        <w:rPr>
          <w:rFonts w:hint="eastAsia"/>
        </w:rPr>
        <w:t>在</w:t>
      </w:r>
      <w:r>
        <w:t>患者床卡上，点击右键弹出操作功能区，点击</w:t>
      </w:r>
      <w:r>
        <w:rPr>
          <w:rFonts w:hint="eastAsia"/>
        </w:rPr>
        <w:t>‘转科</w:t>
      </w:r>
      <w:r>
        <w:t>、转病区</w:t>
      </w:r>
      <w:r>
        <w:rPr>
          <w:rFonts w:hint="eastAsia"/>
        </w:rPr>
        <w:t>’功能，</w:t>
      </w:r>
    </w:p>
    <w:p>
      <w:r>
        <w:rPr>
          <w:rFonts w:hint="eastAsia"/>
        </w:rPr>
        <w:t>或者在</w:t>
      </w:r>
      <w:r>
        <w:t>左侧菜单</w:t>
      </w:r>
      <w:r>
        <w:rPr>
          <w:rFonts w:hint="eastAsia"/>
        </w:rPr>
        <w:t>中</w:t>
      </w:r>
      <w:r>
        <w:t>，点击</w:t>
      </w:r>
      <w:r>
        <w:rPr>
          <w:rFonts w:hint="eastAsia"/>
        </w:rPr>
        <w:t>护士接诊，弹出</w:t>
      </w:r>
      <w:r>
        <w:t>护士接诊，如图</w:t>
      </w:r>
      <w:r>
        <w:drawing>
          <wp:inline distT="0" distB="0" distL="0" distR="0">
            <wp:extent cx="1904365" cy="2933065"/>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1904762" cy="2933333"/>
                    </a:xfrm>
                    <a:prstGeom prst="rect">
                      <a:avLst/>
                    </a:prstGeom>
                  </pic:spPr>
                </pic:pic>
              </a:graphicData>
            </a:graphic>
          </wp:inline>
        </w:drawing>
      </w:r>
      <w:r>
        <w:rPr>
          <w:rFonts w:hint="eastAsia"/>
        </w:rPr>
        <w:t>，</w:t>
      </w:r>
      <w:r>
        <w:t>点击‘</w:t>
      </w:r>
      <w:r>
        <w:rPr>
          <w:rFonts w:hint="eastAsia"/>
        </w:rPr>
        <w:t>转科</w:t>
      </w:r>
      <w:r>
        <w:t>、转病区’</w:t>
      </w:r>
      <w:r>
        <w:rPr>
          <w:rFonts w:hint="eastAsia"/>
        </w:rPr>
        <w:t>功能</w:t>
      </w:r>
      <w:r>
        <w:t>，均可打开‘</w:t>
      </w:r>
      <w:r>
        <w:rPr>
          <w:rFonts w:hint="eastAsia"/>
        </w:rPr>
        <w:t>转科</w:t>
      </w:r>
      <w:r>
        <w:t>、转病区’</w:t>
      </w:r>
      <w:r>
        <w:rPr>
          <w:rFonts w:hint="eastAsia"/>
        </w:rPr>
        <w:t>功能</w:t>
      </w:r>
      <w:r>
        <w:t>窗口，如下图：</w:t>
      </w:r>
    </w:p>
    <w:p>
      <w:r>
        <w:drawing>
          <wp:inline distT="0" distB="0" distL="0" distR="0">
            <wp:extent cx="6120130" cy="25977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6120130" cy="2597785"/>
                    </a:xfrm>
                    <a:prstGeom prst="rect">
                      <a:avLst/>
                    </a:prstGeom>
                  </pic:spPr>
                </pic:pic>
              </a:graphicData>
            </a:graphic>
          </wp:inline>
        </w:drawing>
      </w:r>
    </w:p>
    <w:p>
      <w:r>
        <w:rPr>
          <w:rFonts w:hint="eastAsia"/>
        </w:rPr>
        <w:t>其中1为</w:t>
      </w:r>
      <w:r>
        <w:t>转科申请区，</w:t>
      </w:r>
      <w:r>
        <w:rPr>
          <w:rFonts w:hint="eastAsia"/>
        </w:rPr>
        <w:t>操作步骤</w:t>
      </w:r>
      <w:r>
        <w:t>如下：</w:t>
      </w:r>
    </w:p>
    <w:p>
      <w:pPr>
        <w:pStyle w:val="10"/>
        <w:numPr>
          <w:ilvl w:val="0"/>
          <w:numId w:val="6"/>
        </w:numPr>
        <w:tabs>
          <w:tab w:val="left" w:pos="312"/>
        </w:tabs>
        <w:ind w:firstLineChars="0"/>
      </w:pPr>
      <w:r>
        <w:rPr>
          <w:rFonts w:hint="eastAsia"/>
        </w:rPr>
        <w:t>点击“自动提取”按钮，提取本病区医生下达且状态为已确认的转科患者</w:t>
      </w:r>
      <w:r>
        <w:t>，如下图</w:t>
      </w:r>
    </w:p>
    <w:p>
      <w:pPr>
        <w:pStyle w:val="10"/>
        <w:tabs>
          <w:tab w:val="left" w:pos="312"/>
        </w:tabs>
        <w:ind w:left="675" w:firstLine="0" w:firstLineChars="0"/>
      </w:pPr>
      <w:r>
        <w:drawing>
          <wp:inline distT="0" distB="0" distL="0" distR="0">
            <wp:extent cx="6120130" cy="4145915"/>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6120130" cy="4145915"/>
                    </a:xfrm>
                    <a:prstGeom prst="rect">
                      <a:avLst/>
                    </a:prstGeom>
                  </pic:spPr>
                </pic:pic>
              </a:graphicData>
            </a:graphic>
          </wp:inline>
        </w:drawing>
      </w:r>
    </w:p>
    <w:p>
      <w:pPr>
        <w:pStyle w:val="10"/>
        <w:numPr>
          <w:ilvl w:val="0"/>
          <w:numId w:val="6"/>
        </w:numPr>
        <w:tabs>
          <w:tab w:val="left" w:pos="312"/>
        </w:tabs>
        <w:ind w:firstLineChars="0"/>
      </w:pPr>
      <w:r>
        <w:rPr>
          <w:rFonts w:hint="eastAsia"/>
        </w:rPr>
        <w:t>选择</w:t>
      </w:r>
      <w:r>
        <w:t>需要转向的科室</w:t>
      </w:r>
      <w:r>
        <w:rPr>
          <w:rFonts w:hint="eastAsia"/>
        </w:rPr>
        <w:t>及</w:t>
      </w:r>
      <w:r>
        <w:t>病区，如下图</w:t>
      </w:r>
    </w:p>
    <w:p>
      <w:pPr>
        <w:pStyle w:val="10"/>
        <w:tabs>
          <w:tab w:val="left" w:pos="312"/>
        </w:tabs>
        <w:ind w:left="675" w:firstLine="0" w:firstLineChars="0"/>
      </w:pPr>
      <w:r>
        <w:drawing>
          <wp:inline distT="0" distB="0" distL="0" distR="0">
            <wp:extent cx="5637530" cy="3904615"/>
            <wp:effectExtent l="0" t="0" r="127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stretch>
                      <a:fillRect/>
                    </a:stretch>
                  </pic:blipFill>
                  <pic:spPr>
                    <a:xfrm>
                      <a:off x="0" y="0"/>
                      <a:ext cx="5638095" cy="3904762"/>
                    </a:xfrm>
                    <a:prstGeom prst="rect">
                      <a:avLst/>
                    </a:prstGeom>
                  </pic:spPr>
                </pic:pic>
              </a:graphicData>
            </a:graphic>
          </wp:inline>
        </w:drawing>
      </w:r>
    </w:p>
    <w:p>
      <w:pPr>
        <w:pStyle w:val="10"/>
        <w:tabs>
          <w:tab w:val="left" w:pos="312"/>
        </w:tabs>
        <w:ind w:left="675" w:firstLine="0" w:firstLineChars="0"/>
      </w:pPr>
      <w:r>
        <w:rPr>
          <w:rFonts w:hint="eastAsia"/>
        </w:rPr>
        <w:t>点击</w:t>
      </w:r>
      <w:r>
        <w:t>‘</w:t>
      </w:r>
      <w:r>
        <w:rPr>
          <w:rFonts w:hint="eastAsia"/>
        </w:rPr>
        <w:t>保存</w:t>
      </w:r>
      <w:r>
        <w:t>’后</w:t>
      </w:r>
      <w:r>
        <w:rPr>
          <w:rFonts w:hint="eastAsia"/>
        </w:rPr>
        <w:t>，显示</w:t>
      </w:r>
      <w:r>
        <w:t>如下图：</w:t>
      </w:r>
    </w:p>
    <w:p>
      <w:pPr>
        <w:pStyle w:val="10"/>
        <w:tabs>
          <w:tab w:val="left" w:pos="312"/>
        </w:tabs>
        <w:ind w:left="675" w:firstLine="0" w:firstLineChars="0"/>
      </w:pPr>
    </w:p>
    <w:p>
      <w:pPr>
        <w:pStyle w:val="10"/>
        <w:tabs>
          <w:tab w:val="left" w:pos="312"/>
        </w:tabs>
        <w:ind w:left="675" w:firstLine="0" w:firstLineChars="0"/>
      </w:pPr>
    </w:p>
    <w:p>
      <w:pPr>
        <w:pStyle w:val="10"/>
        <w:tabs>
          <w:tab w:val="left" w:pos="312"/>
        </w:tabs>
        <w:ind w:left="675" w:firstLine="0" w:firstLineChars="0"/>
      </w:pPr>
      <w:r>
        <w:drawing>
          <wp:inline distT="0" distB="0" distL="0" distR="0">
            <wp:extent cx="6120130" cy="16452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6120130" cy="1645285"/>
                    </a:xfrm>
                    <a:prstGeom prst="rect">
                      <a:avLst/>
                    </a:prstGeom>
                  </pic:spPr>
                </pic:pic>
              </a:graphicData>
            </a:graphic>
          </wp:inline>
        </w:drawing>
      </w:r>
    </w:p>
    <w:p>
      <w:pPr>
        <w:pStyle w:val="10"/>
        <w:numPr>
          <w:ilvl w:val="0"/>
          <w:numId w:val="6"/>
        </w:numPr>
        <w:tabs>
          <w:tab w:val="left" w:pos="312"/>
        </w:tabs>
        <w:ind w:firstLineChars="0"/>
      </w:pPr>
      <w:r>
        <w:rPr>
          <w:rFonts w:hint="eastAsia"/>
        </w:rPr>
        <w:t>选中</w:t>
      </w:r>
      <w:r>
        <w:t>该患者，点击上图中‘</w:t>
      </w:r>
      <w:r>
        <w:rPr>
          <w:rFonts w:hint="eastAsia"/>
        </w:rPr>
        <w:t>医嘱</w:t>
      </w:r>
      <w:r>
        <w:t>处理’</w:t>
      </w:r>
      <w:r>
        <w:rPr>
          <w:rFonts w:hint="eastAsia"/>
        </w:rPr>
        <w:t>按钮</w:t>
      </w:r>
      <w:r>
        <w:t>，弹出如下窗口</w:t>
      </w:r>
    </w:p>
    <w:p>
      <w:pPr>
        <w:pStyle w:val="10"/>
        <w:tabs>
          <w:tab w:val="left" w:pos="312"/>
        </w:tabs>
        <w:ind w:left="675" w:firstLine="0" w:firstLineChars="0"/>
      </w:pPr>
      <w:r>
        <w:drawing>
          <wp:inline distT="0" distB="0" distL="0" distR="0">
            <wp:extent cx="6120130" cy="35286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stretch>
                      <a:fillRect/>
                    </a:stretch>
                  </pic:blipFill>
                  <pic:spPr>
                    <a:xfrm>
                      <a:off x="0" y="0"/>
                      <a:ext cx="6120130" cy="3528695"/>
                    </a:xfrm>
                    <a:prstGeom prst="rect">
                      <a:avLst/>
                    </a:prstGeom>
                  </pic:spPr>
                </pic:pic>
              </a:graphicData>
            </a:graphic>
          </wp:inline>
        </w:drawing>
      </w:r>
    </w:p>
    <w:p>
      <w:pPr>
        <w:pStyle w:val="10"/>
        <w:tabs>
          <w:tab w:val="left" w:pos="312"/>
        </w:tabs>
        <w:ind w:left="1470" w:hanging="1470" w:hangingChars="700"/>
      </w:pPr>
      <w:r>
        <w:rPr>
          <w:rFonts w:hint="eastAsia"/>
        </w:rPr>
        <w:t>‘执行’页签：显示</w:t>
      </w:r>
      <w:r>
        <w:t>需要交接的药品信息</w:t>
      </w:r>
      <w:r>
        <w:rPr>
          <w:rFonts w:hint="eastAsia"/>
        </w:rPr>
        <w:t>，可编辑</w:t>
      </w:r>
      <w:r>
        <w:t>‘转出量’</w:t>
      </w:r>
      <w:r>
        <w:rPr>
          <w:rFonts w:hint="eastAsia"/>
        </w:rPr>
        <w:t>，双击选中</w:t>
      </w:r>
      <w:r>
        <w:t>记录</w:t>
      </w:r>
      <w:r>
        <w:rPr>
          <w:rFonts w:hint="eastAsia"/>
        </w:rPr>
        <w:t>，转出</w:t>
      </w:r>
      <w:r>
        <w:t>符合信息变为‘√’</w:t>
      </w:r>
      <w:r>
        <w:rPr>
          <w:rFonts w:hint="eastAsia"/>
        </w:rPr>
        <w:t>，处理</w:t>
      </w:r>
      <w:r>
        <w:t>完成后，点击‘</w:t>
      </w:r>
      <w:r>
        <w:rPr>
          <w:rFonts w:hint="eastAsia"/>
        </w:rPr>
        <w:t>提交</w:t>
      </w:r>
      <w:r>
        <w:t>’</w:t>
      </w:r>
      <w:r>
        <w:rPr>
          <w:rFonts w:hint="eastAsia"/>
        </w:rPr>
        <w:t>按钮</w:t>
      </w:r>
      <w:r>
        <w:t>，完成药品交接信息的处理</w:t>
      </w:r>
    </w:p>
    <w:p>
      <w:pPr>
        <w:pStyle w:val="10"/>
        <w:tabs>
          <w:tab w:val="left" w:pos="312"/>
        </w:tabs>
        <w:ind w:left="1470" w:hanging="1470" w:hangingChars="700"/>
      </w:pPr>
      <w:r>
        <w:rPr>
          <w:rFonts w:hint="eastAsia"/>
        </w:rPr>
        <w:t xml:space="preserve"> ‘药品’页签</w:t>
      </w:r>
      <w:r>
        <w:t>：显示已生成的药品单，但尚未领药，请处理</w:t>
      </w:r>
    </w:p>
    <w:p>
      <w:pPr>
        <w:pStyle w:val="10"/>
        <w:tabs>
          <w:tab w:val="left" w:pos="312"/>
        </w:tabs>
        <w:ind w:left="1470" w:hanging="1470" w:hangingChars="700"/>
      </w:pPr>
      <w:r>
        <w:rPr>
          <w:rFonts w:hint="eastAsia"/>
        </w:rPr>
        <w:t>‘包床’页签</w:t>
      </w:r>
      <w:r>
        <w:t>：显示</w:t>
      </w:r>
      <w:r>
        <w:rPr>
          <w:rFonts w:hint="eastAsia"/>
        </w:rPr>
        <w:t>该患者</w:t>
      </w:r>
      <w:r>
        <w:t>的</w:t>
      </w:r>
      <w:r>
        <w:rPr>
          <w:rFonts w:hint="eastAsia"/>
        </w:rPr>
        <w:t>包床信息</w:t>
      </w:r>
      <w:r>
        <w:t>，请处理</w:t>
      </w:r>
    </w:p>
    <w:p>
      <w:pPr>
        <w:pStyle w:val="10"/>
        <w:tabs>
          <w:tab w:val="left" w:pos="312"/>
        </w:tabs>
        <w:ind w:left="1470" w:hanging="1470" w:hangingChars="700"/>
      </w:pPr>
      <w:r>
        <w:rPr>
          <w:rFonts w:hint="eastAsia"/>
        </w:rPr>
        <w:t>‘医技’页签</w:t>
      </w:r>
      <w:r>
        <w:t>：</w:t>
      </w:r>
      <w:r>
        <w:rPr>
          <w:rFonts w:hint="eastAsia"/>
        </w:rPr>
        <w:t>显示</w:t>
      </w:r>
      <w:r>
        <w:t>待确认的医技项目，请处理</w:t>
      </w:r>
    </w:p>
    <w:p>
      <w:pPr>
        <w:pStyle w:val="10"/>
        <w:tabs>
          <w:tab w:val="left" w:pos="312"/>
        </w:tabs>
        <w:ind w:left="1470" w:hanging="1470" w:hangingChars="700"/>
      </w:pPr>
      <w:r>
        <w:rPr>
          <w:rFonts w:hint="eastAsia"/>
        </w:rPr>
        <w:t>‘草药’页签</w:t>
      </w:r>
      <w:r>
        <w:t>：同‘</w:t>
      </w:r>
      <w:r>
        <w:rPr>
          <w:rFonts w:hint="eastAsia"/>
        </w:rPr>
        <w:t>药品</w:t>
      </w:r>
      <w:r>
        <w:t>’</w:t>
      </w:r>
      <w:r>
        <w:rPr>
          <w:rFonts w:hint="eastAsia"/>
        </w:rPr>
        <w:t>页签</w:t>
      </w:r>
    </w:p>
    <w:p>
      <w:pPr>
        <w:pStyle w:val="10"/>
        <w:tabs>
          <w:tab w:val="left" w:pos="312"/>
        </w:tabs>
        <w:ind w:left="1470" w:hanging="1470" w:hangingChars="700"/>
      </w:pPr>
      <w:r>
        <w:rPr>
          <w:rFonts w:hint="eastAsia"/>
        </w:rPr>
        <w:t>‘文书’页签</w:t>
      </w:r>
      <w:r>
        <w:t>：</w:t>
      </w:r>
      <w:r>
        <w:rPr>
          <w:rFonts w:hint="eastAsia"/>
        </w:rPr>
        <w:t>显示</w:t>
      </w:r>
      <w:r>
        <w:t>未处理完成的文书，请处理</w:t>
      </w:r>
    </w:p>
    <w:p>
      <w:pPr>
        <w:pStyle w:val="10"/>
        <w:tabs>
          <w:tab w:val="left" w:pos="312"/>
        </w:tabs>
        <w:ind w:left="1470" w:hanging="1470" w:hangingChars="700"/>
      </w:pPr>
    </w:p>
    <w:p>
      <w:pPr>
        <w:pStyle w:val="10"/>
        <w:numPr>
          <w:ilvl w:val="0"/>
          <w:numId w:val="6"/>
        </w:numPr>
        <w:tabs>
          <w:tab w:val="left" w:pos="312"/>
        </w:tabs>
        <w:ind w:firstLineChars="0"/>
      </w:pPr>
      <w:r>
        <w:rPr>
          <w:rFonts w:hint="eastAsia"/>
        </w:rPr>
        <w:t>点击‘交接单’，</w:t>
      </w:r>
      <w:r>
        <w:t>弹出转接交接记录单，如下图</w:t>
      </w:r>
    </w:p>
    <w:p>
      <w:pPr>
        <w:tabs>
          <w:tab w:val="left" w:pos="312"/>
        </w:tabs>
        <w:ind w:left="315"/>
      </w:pPr>
      <w:r>
        <w:drawing>
          <wp:inline distT="0" distB="0" distL="0" distR="0">
            <wp:extent cx="6120130" cy="26739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a:stretch>
                      <a:fillRect/>
                    </a:stretch>
                  </pic:blipFill>
                  <pic:spPr>
                    <a:xfrm>
                      <a:off x="0" y="0"/>
                      <a:ext cx="6120130" cy="2673985"/>
                    </a:xfrm>
                    <a:prstGeom prst="rect">
                      <a:avLst/>
                    </a:prstGeom>
                  </pic:spPr>
                </pic:pic>
              </a:graphicData>
            </a:graphic>
          </wp:inline>
        </w:drawing>
      </w:r>
    </w:p>
    <w:p>
      <w:pPr>
        <w:tabs>
          <w:tab w:val="left" w:pos="312"/>
        </w:tabs>
        <w:ind w:left="315"/>
      </w:pPr>
      <w:r>
        <w:rPr>
          <w:rFonts w:hint="eastAsia"/>
        </w:rPr>
        <w:t>完成</w:t>
      </w:r>
      <w:r>
        <w:t>相关信息采集后，点击</w:t>
      </w:r>
      <w:r>
        <w:rPr>
          <w:rFonts w:hint="eastAsia"/>
        </w:rPr>
        <w:t>‘提交’</w:t>
      </w:r>
    </w:p>
    <w:p>
      <w:pPr>
        <w:pStyle w:val="10"/>
        <w:numPr>
          <w:ilvl w:val="0"/>
          <w:numId w:val="6"/>
        </w:numPr>
        <w:tabs>
          <w:tab w:val="left" w:pos="312"/>
        </w:tabs>
        <w:ind w:firstLineChars="0"/>
      </w:pPr>
      <w:r>
        <w:rPr>
          <w:rFonts w:hint="eastAsia"/>
        </w:rPr>
        <w:t>点击</w:t>
      </w:r>
      <w:r>
        <w:t>‘</w:t>
      </w:r>
      <w:r>
        <w:rPr>
          <w:rFonts w:hint="eastAsia"/>
        </w:rPr>
        <w:t>提交</w:t>
      </w:r>
      <w:r>
        <w:t>’</w:t>
      </w:r>
      <w:r>
        <w:rPr>
          <w:rFonts w:hint="eastAsia"/>
        </w:rPr>
        <w:t>按钮</w:t>
      </w:r>
      <w:r>
        <w:t>，</w:t>
      </w:r>
      <w:r>
        <w:rPr>
          <w:rFonts w:hint="eastAsia"/>
        </w:rPr>
        <w:t>此时</w:t>
      </w:r>
      <w:r>
        <w:t>即可完成转科或转病区的发送</w:t>
      </w:r>
      <w:r>
        <w:rPr>
          <w:rFonts w:hint="eastAsia"/>
        </w:rPr>
        <w:t>功能</w:t>
      </w:r>
      <w:r>
        <w:t>，</w:t>
      </w:r>
      <w:r>
        <w:rPr>
          <w:rFonts w:hint="eastAsia"/>
        </w:rPr>
        <w:t>等待</w:t>
      </w:r>
      <w:r>
        <w:t>目标科室和病区</w:t>
      </w:r>
      <w:r>
        <w:rPr>
          <w:rFonts w:hint="eastAsia"/>
        </w:rPr>
        <w:t>的</w:t>
      </w:r>
      <w:r>
        <w:t>应答和接收</w:t>
      </w:r>
    </w:p>
    <w:p>
      <w:pPr>
        <w:tabs>
          <w:tab w:val="left" w:pos="312"/>
        </w:tabs>
      </w:pPr>
      <w:r>
        <w:tab/>
      </w:r>
      <w:r>
        <w:rPr>
          <w:rFonts w:hint="eastAsia"/>
        </w:rPr>
        <w:t>点击“新申请”按钮，可手动添加转科申请；</w:t>
      </w:r>
    </w:p>
    <w:p>
      <w:pPr>
        <w:tabs>
          <w:tab w:val="left" w:pos="312"/>
        </w:tabs>
      </w:pPr>
      <w:r>
        <w:tab/>
      </w:r>
      <w:r>
        <w:rPr>
          <w:rFonts w:hint="eastAsia"/>
        </w:rPr>
        <w:t>转入的科室点击“应答”按钮接收该患者。</w:t>
      </w:r>
    </w:p>
    <w:p>
      <w:pPr>
        <w:tabs>
          <w:tab w:val="left" w:pos="312"/>
        </w:tabs>
      </w:pPr>
    </w:p>
    <w:p>
      <w:r>
        <w:rPr>
          <w:rFonts w:hint="eastAsia"/>
        </w:rPr>
        <w:t>2为目标</w:t>
      </w:r>
      <w:r>
        <w:t>科室和病区的患者应答</w:t>
      </w:r>
      <w:r>
        <w:rPr>
          <w:rFonts w:hint="eastAsia"/>
        </w:rPr>
        <w:t>功能</w:t>
      </w:r>
      <w:r>
        <w:t>区，</w:t>
      </w:r>
      <w:r>
        <w:rPr>
          <w:rFonts w:hint="eastAsia"/>
        </w:rPr>
        <w:t>详情</w:t>
      </w:r>
      <w:r>
        <w:t>如下</w:t>
      </w:r>
    </w:p>
    <w:p>
      <w:r>
        <w:drawing>
          <wp:inline distT="0" distB="0" distL="0" distR="0">
            <wp:extent cx="6120130" cy="1125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stretch>
                      <a:fillRect/>
                    </a:stretch>
                  </pic:blipFill>
                  <pic:spPr>
                    <a:xfrm>
                      <a:off x="0" y="0"/>
                      <a:ext cx="6120130" cy="1125220"/>
                    </a:xfrm>
                    <a:prstGeom prst="rect">
                      <a:avLst/>
                    </a:prstGeom>
                  </pic:spPr>
                </pic:pic>
              </a:graphicData>
            </a:graphic>
          </wp:inline>
        </w:drawing>
      </w:r>
    </w:p>
    <w:p>
      <w:r>
        <w:rPr>
          <w:rFonts w:hint="eastAsia"/>
        </w:rPr>
        <w:t>其中1为</w:t>
      </w:r>
      <w:r>
        <w:t>待应答患者，</w:t>
      </w:r>
      <w:r>
        <w:rPr>
          <w:rFonts w:hint="eastAsia"/>
        </w:rPr>
        <w:t>2为</w:t>
      </w:r>
      <w:r>
        <w:t>已</w:t>
      </w:r>
      <w:r>
        <w:rPr>
          <w:rFonts w:hint="eastAsia"/>
        </w:rPr>
        <w:t>应答</w:t>
      </w:r>
      <w:r>
        <w:t>患者</w:t>
      </w:r>
    </w:p>
    <w:p>
      <w:r>
        <w:rPr>
          <w:rFonts w:hint="eastAsia"/>
        </w:rPr>
        <w:t>针对未</w:t>
      </w:r>
      <w:r>
        <w:t>应答的患者，</w:t>
      </w:r>
      <w:r>
        <w:rPr>
          <w:rFonts w:hint="eastAsia"/>
        </w:rPr>
        <w:t>选中</w:t>
      </w:r>
      <w:r>
        <w:t>该记录后，点击‘</w:t>
      </w:r>
      <w:r>
        <w:rPr>
          <w:rFonts w:hint="eastAsia"/>
        </w:rPr>
        <w:t>应答</w:t>
      </w:r>
      <w:r>
        <w:t>’</w:t>
      </w:r>
      <w:r>
        <w:rPr>
          <w:rFonts w:hint="eastAsia"/>
        </w:rPr>
        <w:t>按钮</w:t>
      </w:r>
      <w:r>
        <w:t>，</w:t>
      </w:r>
      <w:r>
        <w:rPr>
          <w:rFonts w:hint="eastAsia"/>
        </w:rPr>
        <w:t>出现</w:t>
      </w:r>
      <w:r>
        <w:t>应答窗口，如下</w:t>
      </w:r>
    </w:p>
    <w:p>
      <w:r>
        <w:drawing>
          <wp:inline distT="0" distB="0" distL="0" distR="0">
            <wp:extent cx="6120130" cy="26695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6120130" cy="2669540"/>
                    </a:xfrm>
                    <a:prstGeom prst="rect">
                      <a:avLst/>
                    </a:prstGeom>
                  </pic:spPr>
                </pic:pic>
              </a:graphicData>
            </a:graphic>
          </wp:inline>
        </w:drawing>
      </w:r>
    </w:p>
    <w:p>
      <w:r>
        <w:rPr>
          <w:rFonts w:hint="eastAsia"/>
        </w:rPr>
        <w:t>区域1为</w:t>
      </w:r>
      <w:r>
        <w:t>该患者</w:t>
      </w:r>
      <w:r>
        <w:rPr>
          <w:rFonts w:hint="eastAsia"/>
        </w:rPr>
        <w:t>分配床位</w:t>
      </w:r>
      <w:r>
        <w:t>、主管医生和主管护士，区域</w:t>
      </w:r>
      <w:r>
        <w:rPr>
          <w:rFonts w:hint="eastAsia"/>
        </w:rPr>
        <w:t>2为</w:t>
      </w:r>
      <w:r>
        <w:t>对接收药品的审核处理</w:t>
      </w:r>
    </w:p>
    <w:p>
      <w:r>
        <w:rPr>
          <w:rFonts w:hint="eastAsia"/>
        </w:rPr>
        <w:t>针对</w:t>
      </w:r>
      <w:r>
        <w:t>已应答的患者，</w:t>
      </w:r>
      <w:r>
        <w:rPr>
          <w:rFonts w:hint="eastAsia"/>
        </w:rPr>
        <w:t>可</w:t>
      </w:r>
      <w:r>
        <w:t>点击‘</w:t>
      </w:r>
      <w:r>
        <w:rPr>
          <w:rFonts w:hint="eastAsia"/>
        </w:rPr>
        <w:t>医嘱</w:t>
      </w:r>
      <w:r>
        <w:t>查看’</w:t>
      </w:r>
      <w:r>
        <w:rPr>
          <w:rFonts w:hint="eastAsia"/>
        </w:rPr>
        <w:t>按钮</w:t>
      </w:r>
      <w:r>
        <w:t>查询接收医嘱的信息，点击‘</w:t>
      </w:r>
      <w:r>
        <w:rPr>
          <w:rFonts w:hint="eastAsia"/>
        </w:rPr>
        <w:t>交接</w:t>
      </w:r>
      <w:r>
        <w:t>记录’</w:t>
      </w:r>
      <w:r>
        <w:rPr>
          <w:rFonts w:hint="eastAsia"/>
        </w:rPr>
        <w:t>看</w:t>
      </w:r>
      <w:r>
        <w:t>完成对交接文书的审核和接收。</w:t>
      </w:r>
    </w:p>
    <w:p/>
    <w:p>
      <w:pPr>
        <w:pStyle w:val="6"/>
        <w:numPr>
          <w:ilvl w:val="0"/>
          <w:numId w:val="1"/>
        </w:numPr>
        <w:jc w:val="left"/>
      </w:pPr>
      <w:bookmarkStart w:id="8" w:name="_Toc22632"/>
      <w:r>
        <w:rPr>
          <w:rFonts w:hint="eastAsia"/>
        </w:rPr>
        <w:t>病区</w:t>
      </w:r>
      <w:r>
        <w:t>交班</w:t>
      </w:r>
      <w:bookmarkEnd w:id="8"/>
    </w:p>
    <w:p>
      <w:pPr>
        <w:rPr>
          <w:rFonts w:hint="default" w:eastAsiaTheme="minorEastAsia"/>
          <w:lang w:val="en-US" w:eastAsia="zh-CN"/>
        </w:rPr>
      </w:pPr>
      <w:r>
        <w:rPr>
          <w:rFonts w:hint="eastAsia"/>
          <w:lang w:val="en-US" w:eastAsia="zh-CN"/>
        </w:rPr>
        <w:t>1.病区交班</w:t>
      </w:r>
    </w:p>
    <w:p>
      <w:r>
        <w:rPr>
          <w:rFonts w:hint="eastAsia"/>
        </w:rPr>
        <w:t>在</w:t>
      </w:r>
      <w:r>
        <w:t>左侧菜单</w:t>
      </w:r>
      <w:r>
        <w:rPr>
          <w:rFonts w:hint="eastAsia"/>
        </w:rPr>
        <w:t>中</w:t>
      </w:r>
      <w:r>
        <w:t>，点击</w:t>
      </w:r>
      <w:r>
        <w:rPr>
          <w:rFonts w:hint="eastAsia"/>
        </w:rPr>
        <w:t>护士接诊，弹出</w:t>
      </w:r>
      <w:r>
        <w:t>护士接诊，如图</w:t>
      </w:r>
      <w:r>
        <w:drawing>
          <wp:inline distT="0" distB="0" distL="0" distR="0">
            <wp:extent cx="2094865" cy="2942590"/>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2095238" cy="2942857"/>
                    </a:xfrm>
                    <a:prstGeom prst="rect">
                      <a:avLst/>
                    </a:prstGeom>
                  </pic:spPr>
                </pic:pic>
              </a:graphicData>
            </a:graphic>
          </wp:inline>
        </w:drawing>
      </w:r>
      <w:r>
        <w:rPr>
          <w:rFonts w:hint="eastAsia"/>
        </w:rPr>
        <w:t>，</w:t>
      </w:r>
      <w:r>
        <w:t>点击‘</w:t>
      </w:r>
      <w:r>
        <w:rPr>
          <w:rFonts w:hint="eastAsia"/>
        </w:rPr>
        <w:t>病区</w:t>
      </w:r>
      <w:r>
        <w:t>交班’</w:t>
      </w:r>
      <w:r>
        <w:rPr>
          <w:rFonts w:hint="eastAsia"/>
        </w:rPr>
        <w:t>，</w:t>
      </w:r>
      <w:r>
        <w:t>进入交班窗口</w:t>
      </w:r>
      <w:r>
        <w:rPr>
          <w:rFonts w:hint="eastAsia"/>
        </w:rPr>
        <w:t>，</w:t>
      </w:r>
      <w:r>
        <w:t>如下图：</w:t>
      </w:r>
    </w:p>
    <w:p>
      <w:r>
        <w:drawing>
          <wp:inline distT="0" distB="0" distL="0" distR="0">
            <wp:extent cx="6120130" cy="27692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4"/>
                    <a:stretch>
                      <a:fillRect/>
                    </a:stretch>
                  </pic:blipFill>
                  <pic:spPr>
                    <a:xfrm>
                      <a:off x="0" y="0"/>
                      <a:ext cx="6120130" cy="2769235"/>
                    </a:xfrm>
                    <a:prstGeom prst="rect">
                      <a:avLst/>
                    </a:prstGeom>
                  </pic:spPr>
                </pic:pic>
              </a:graphicData>
            </a:graphic>
          </wp:inline>
        </w:drawing>
      </w:r>
    </w:p>
    <w:p>
      <w:r>
        <w:tab/>
      </w:r>
      <w:r>
        <w:tab/>
      </w:r>
      <w:r>
        <w:tab/>
      </w:r>
      <w:r>
        <w:tab/>
      </w:r>
      <w:r>
        <w:tab/>
      </w:r>
      <w:r>
        <w:tab/>
      </w:r>
      <w:r>
        <w:t xml:space="preserve">  </w:t>
      </w:r>
      <w:r>
        <w:rPr>
          <w:rFonts w:hint="eastAsia"/>
        </w:rPr>
        <w:t>图8</w:t>
      </w:r>
      <w:r>
        <w:t>-1</w:t>
      </w:r>
      <w:r>
        <w:rPr>
          <w:rFonts w:hint="eastAsia"/>
        </w:rPr>
        <w:t>：</w:t>
      </w:r>
      <w:r>
        <w:t>病区交班窗口</w:t>
      </w:r>
    </w:p>
    <w:p>
      <w:r>
        <w:rPr>
          <w:rFonts w:hint="eastAsia"/>
        </w:rPr>
        <w:t>窗口上部</w:t>
      </w:r>
      <w:r>
        <w:t>为交班的患者状态</w:t>
      </w:r>
      <w:r>
        <w:rPr>
          <w:rFonts w:hint="eastAsia"/>
        </w:rPr>
        <w:t>指标</w:t>
      </w:r>
      <w:r>
        <w:t>，下部为</w:t>
      </w:r>
      <w:r>
        <w:rPr>
          <w:rFonts w:hint="eastAsia"/>
        </w:rPr>
        <w:t>交班</w:t>
      </w:r>
      <w:r>
        <w:t>的记录</w:t>
      </w:r>
      <w:r>
        <w:rPr>
          <w:rFonts w:hint="eastAsia"/>
        </w:rPr>
        <w:t>描述</w:t>
      </w:r>
      <w:r>
        <w:t>。</w:t>
      </w:r>
      <w:r>
        <w:rPr>
          <w:rFonts w:hint="eastAsia"/>
        </w:rPr>
        <w:t>在打开</w:t>
      </w:r>
      <w:r>
        <w:t>该窗口时，系统自动</w:t>
      </w:r>
      <w:r>
        <w:rPr>
          <w:rFonts w:hint="eastAsia"/>
        </w:rPr>
        <w:t>按照</w:t>
      </w:r>
      <w:r>
        <w:t>班次的时间</w:t>
      </w:r>
      <w:r>
        <w:rPr>
          <w:rFonts w:hint="eastAsia"/>
        </w:rPr>
        <w:t>和定义</w:t>
      </w:r>
      <w:r>
        <w:t>的交班指标取</w:t>
      </w:r>
      <w:r>
        <w:rPr>
          <w:rFonts w:hint="eastAsia"/>
        </w:rPr>
        <w:t>，</w:t>
      </w:r>
      <w:r>
        <w:t>按照设定的数据提取规则，自动带出交班的记录内容。</w:t>
      </w:r>
    </w:p>
    <w:p>
      <w:r>
        <w:rPr>
          <w:rFonts w:hint="eastAsia"/>
        </w:rPr>
        <w:t>如果在打开</w:t>
      </w:r>
      <w:r>
        <w:t>的窗口中没有需要交接的</w:t>
      </w:r>
      <w:r>
        <w:rPr>
          <w:rFonts w:hint="eastAsia"/>
        </w:rPr>
        <w:t>患者</w:t>
      </w:r>
      <w:r>
        <w:t>，</w:t>
      </w:r>
      <w:r>
        <w:rPr>
          <w:rFonts w:hint="eastAsia"/>
        </w:rPr>
        <w:t>可点击</w:t>
      </w:r>
      <w:r>
        <w:t>‘</w:t>
      </w:r>
      <w:r>
        <w:rPr>
          <w:rFonts w:hint="eastAsia"/>
        </w:rPr>
        <w:t>新增</w:t>
      </w:r>
      <w:r>
        <w:t>’</w:t>
      </w:r>
      <w:r>
        <w:rPr>
          <w:rFonts w:hint="eastAsia"/>
        </w:rPr>
        <w:t>按钮</w:t>
      </w:r>
      <w:r>
        <w:t>，进行增加</w:t>
      </w:r>
      <w:r>
        <w:rPr>
          <w:rFonts w:hint="eastAsia"/>
        </w:rPr>
        <w:t>，处理</w:t>
      </w:r>
      <w:r>
        <w:t>完成后，点击‘</w:t>
      </w:r>
      <w:r>
        <w:rPr>
          <w:rFonts w:hint="eastAsia"/>
        </w:rPr>
        <w:t>提交</w:t>
      </w:r>
      <w:r>
        <w:t>’</w:t>
      </w:r>
      <w:r>
        <w:rPr>
          <w:rFonts w:hint="eastAsia"/>
        </w:rPr>
        <w:t>按钮</w:t>
      </w:r>
      <w:r>
        <w:t>，完成交班记录的书写</w:t>
      </w:r>
      <w:r>
        <w:rPr>
          <w:rFonts w:hint="eastAsia"/>
        </w:rPr>
        <w:t>。</w:t>
      </w:r>
    </w:p>
    <w:p>
      <w:r>
        <w:rPr>
          <w:rFonts w:hint="eastAsia"/>
        </w:rPr>
        <w:t>在</w:t>
      </w:r>
      <w:r>
        <w:t>左侧菜单中，点击</w:t>
      </w:r>
      <w:r>
        <w:drawing>
          <wp:inline distT="0" distB="0" distL="0" distR="0">
            <wp:extent cx="1828165" cy="2875915"/>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1828571" cy="2876190"/>
                    </a:xfrm>
                    <a:prstGeom prst="rect">
                      <a:avLst/>
                    </a:prstGeom>
                  </pic:spPr>
                </pic:pic>
              </a:graphicData>
            </a:graphic>
          </wp:inline>
        </w:drawing>
      </w:r>
      <w:r>
        <w:rPr>
          <w:rFonts w:hint="eastAsia"/>
        </w:rPr>
        <w:t>，</w:t>
      </w:r>
      <w:r>
        <w:t>可查看交班后的历史信息，如下图</w:t>
      </w:r>
      <w:r>
        <w:rPr>
          <w:rFonts w:hint="eastAsia"/>
        </w:rPr>
        <w:t>，</w:t>
      </w:r>
      <w:r>
        <w:t>显示的范围为昨天</w:t>
      </w:r>
      <w:r>
        <w:rPr>
          <w:rFonts w:hint="eastAsia"/>
        </w:rPr>
        <w:t>7点</w:t>
      </w:r>
      <w:r>
        <w:t>到今天</w:t>
      </w:r>
      <w:r>
        <w:rPr>
          <w:rFonts w:hint="eastAsia"/>
        </w:rPr>
        <w:t>7的</w:t>
      </w:r>
      <w:r>
        <w:t>交接班记录</w:t>
      </w:r>
    </w:p>
    <w:p>
      <w:r>
        <w:drawing>
          <wp:inline distT="0" distB="0" distL="0" distR="0">
            <wp:extent cx="6120130" cy="227901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6120130" cy="2279015"/>
                    </a:xfrm>
                    <a:prstGeom prst="rect">
                      <a:avLst/>
                    </a:prstGeom>
                  </pic:spPr>
                </pic:pic>
              </a:graphicData>
            </a:graphic>
          </wp:inline>
        </w:drawing>
      </w:r>
    </w:p>
    <w:p>
      <w:pPr>
        <w:numPr>
          <w:ilvl w:val="0"/>
          <w:numId w:val="7"/>
        </w:numPr>
        <w:rPr>
          <w:rFonts w:hint="eastAsia"/>
          <w:lang w:val="en-US" w:eastAsia="zh-CN"/>
        </w:rPr>
      </w:pPr>
      <w:r>
        <w:rPr>
          <w:rFonts w:hint="eastAsia"/>
          <w:lang w:val="en-US" w:eastAsia="zh-CN"/>
        </w:rPr>
        <w:t>病区交班2.0</w:t>
      </w:r>
    </w:p>
    <w:p>
      <w:pPr>
        <w:numPr>
          <w:ilvl w:val="0"/>
          <w:numId w:val="0"/>
        </w:numPr>
        <w:rPr>
          <w:rFonts w:hint="default" w:eastAsiaTheme="minorEastAsia"/>
          <w:lang w:val="en-US" w:eastAsia="zh-CN"/>
        </w:rPr>
      </w:pPr>
      <w:r>
        <w:rPr>
          <w:rFonts w:hint="eastAsia"/>
          <w:lang w:eastAsia="zh-CN"/>
        </w:rPr>
        <w:t>病区交班</w:t>
      </w:r>
      <w:r>
        <w:rPr>
          <w:rFonts w:hint="eastAsia"/>
          <w:lang w:val="en-US" w:eastAsia="zh-CN"/>
        </w:rPr>
        <w:t>2.0页面中，默认显示病区当前班次交班信息，交班内容通过指标自动获取，也可点击“新增”</w:t>
      </w:r>
    </w:p>
    <w:p>
      <w:pPr>
        <w:numPr>
          <w:ilvl w:val="0"/>
          <w:numId w:val="0"/>
        </w:numPr>
        <w:rPr>
          <w:rFonts w:hint="eastAsia"/>
          <w:lang w:val="en-US" w:eastAsia="zh-CN"/>
        </w:rPr>
      </w:pPr>
      <w:r>
        <w:rPr>
          <w:rFonts w:hint="eastAsia"/>
          <w:lang w:eastAsia="zh-CN"/>
        </w:rPr>
        <w:t>按钮手动添加交班内容，点击“提交”按钮提交按钮后可在交班历史中查看。</w:t>
      </w:r>
      <w:r>
        <w:rPr>
          <w:rFonts w:hint="eastAsia"/>
          <w:lang w:val="en-US" w:eastAsia="zh-CN"/>
        </w:rPr>
        <w:t xml:space="preserve">    </w:t>
      </w:r>
    </w:p>
    <w:p>
      <w:pPr>
        <w:numPr>
          <w:ilvl w:val="0"/>
          <w:numId w:val="0"/>
        </w:numPr>
        <w:rPr>
          <w:rFonts w:hint="default"/>
          <w:lang w:val="en-US" w:eastAsia="zh-CN"/>
        </w:rPr>
      </w:pPr>
    </w:p>
    <w:p>
      <w:pPr>
        <w:numPr>
          <w:ilvl w:val="0"/>
          <w:numId w:val="0"/>
        </w:numPr>
      </w:pPr>
      <w:r>
        <w:drawing>
          <wp:inline distT="0" distB="0" distL="114300" distR="114300">
            <wp:extent cx="6115050" cy="2762250"/>
            <wp:effectExtent l="0" t="0" r="0" b="0"/>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47"/>
                    <a:stretch>
                      <a:fillRect/>
                    </a:stretch>
                  </pic:blipFill>
                  <pic:spPr>
                    <a:xfrm>
                      <a:off x="0" y="0"/>
                      <a:ext cx="6115050" cy="276225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点击页面右上方的“病区交班”按钮，可切换到大交班页面；大交班页面中可查看全天所有班次的交班情况，可点击“新增”补充交班信息；</w:t>
      </w:r>
    </w:p>
    <w:p>
      <w:pPr>
        <w:numPr>
          <w:ilvl w:val="0"/>
          <w:numId w:val="0"/>
        </w:numPr>
        <w:rPr>
          <w:rFonts w:hint="eastAsia"/>
          <w:lang w:val="en-US" w:eastAsia="zh-CN"/>
        </w:rPr>
      </w:pPr>
      <w:r>
        <w:rPr>
          <w:rFonts w:hint="eastAsia"/>
          <w:lang w:val="en-US" w:eastAsia="zh-CN"/>
        </w:rPr>
        <w:t>一键交班：书写完重点病人交班信息，对于该班次描述为空的一般病人的信息，可以一键填充；</w:t>
      </w:r>
    </w:p>
    <w:p>
      <w:pPr>
        <w:numPr>
          <w:ilvl w:val="0"/>
          <w:numId w:val="0"/>
        </w:numPr>
        <w:rPr>
          <w:rFonts w:hint="eastAsia"/>
          <w:lang w:val="en-US" w:eastAsia="zh-CN"/>
        </w:rPr>
      </w:pPr>
      <w:r>
        <w:rPr>
          <w:rFonts w:hint="eastAsia"/>
          <w:lang w:val="en-US" w:eastAsia="zh-CN"/>
        </w:rPr>
        <w:t>核对交班信息无误后，可提交交班内容。</w:t>
      </w:r>
    </w:p>
    <w:p>
      <w:pPr>
        <w:numPr>
          <w:ilvl w:val="0"/>
          <w:numId w:val="0"/>
        </w:numPr>
        <w:rPr>
          <w:rFonts w:hint="default"/>
          <w:lang w:val="en-US" w:eastAsia="zh-CN"/>
        </w:rPr>
      </w:pPr>
      <w:r>
        <w:drawing>
          <wp:inline distT="0" distB="0" distL="114300" distR="114300">
            <wp:extent cx="6119495" cy="2776855"/>
            <wp:effectExtent l="0" t="0" r="14605" b="444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8"/>
                    <a:stretch>
                      <a:fillRect/>
                    </a:stretch>
                  </pic:blipFill>
                  <pic:spPr>
                    <a:xfrm>
                      <a:off x="0" y="0"/>
                      <a:ext cx="6119495" cy="2776855"/>
                    </a:xfrm>
                    <a:prstGeom prst="rect">
                      <a:avLst/>
                    </a:prstGeom>
                    <a:noFill/>
                    <a:ln>
                      <a:noFill/>
                    </a:ln>
                  </pic:spPr>
                </pic:pic>
              </a:graphicData>
            </a:graphic>
          </wp:inline>
        </w:drawing>
      </w:r>
    </w:p>
    <w:p>
      <w:pPr>
        <w:rPr>
          <w:rFonts w:hint="eastAsia"/>
          <w:lang w:eastAsia="zh-CN"/>
        </w:rPr>
      </w:pPr>
      <w:r>
        <w:rPr>
          <w:rFonts w:hint="eastAsia"/>
          <w:lang w:eastAsia="zh-CN"/>
        </w:rPr>
        <w:t>交班历史</w:t>
      </w:r>
    </w:p>
    <w:p>
      <w:pPr>
        <w:rPr>
          <w:rFonts w:hint="eastAsia"/>
          <w:lang w:eastAsia="zh-CN"/>
        </w:rPr>
      </w:pPr>
      <w:r>
        <w:rPr>
          <w:rFonts w:hint="eastAsia"/>
          <w:lang w:eastAsia="zh-CN"/>
        </w:rPr>
        <w:t>在“交班历史查看”模块中查看已交班的内容</w:t>
      </w:r>
    </w:p>
    <w:p>
      <w:pPr>
        <w:rPr>
          <w:rFonts w:hint="eastAsia"/>
          <w:lang w:eastAsia="zh-CN"/>
        </w:rPr>
      </w:pPr>
      <w:r>
        <w:drawing>
          <wp:inline distT="0" distB="0" distL="114300" distR="114300">
            <wp:extent cx="6115050" cy="2793365"/>
            <wp:effectExtent l="0" t="0" r="0" b="698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9"/>
                    <a:stretch>
                      <a:fillRect/>
                    </a:stretch>
                  </pic:blipFill>
                  <pic:spPr>
                    <a:xfrm>
                      <a:off x="0" y="0"/>
                      <a:ext cx="6115050" cy="2793365"/>
                    </a:xfrm>
                    <a:prstGeom prst="rect">
                      <a:avLst/>
                    </a:prstGeom>
                    <a:noFill/>
                    <a:ln>
                      <a:noFill/>
                    </a:ln>
                  </pic:spPr>
                </pic:pic>
              </a:graphicData>
            </a:graphic>
          </wp:inline>
        </w:drawing>
      </w:r>
    </w:p>
    <w:p/>
    <w:p/>
    <w:p/>
    <w:p/>
    <w:p/>
    <w:p/>
    <w:p/>
    <w:p/>
    <w:p/>
    <w:p/>
    <w:p>
      <w:pPr>
        <w:pStyle w:val="6"/>
        <w:numPr>
          <w:ilvl w:val="0"/>
          <w:numId w:val="1"/>
        </w:numPr>
        <w:jc w:val="left"/>
      </w:pPr>
      <w:bookmarkStart w:id="9" w:name="_Toc30477"/>
      <w:r>
        <w:rPr>
          <w:rFonts w:hint="eastAsia"/>
        </w:rPr>
        <w:t>患者</w:t>
      </w:r>
      <w:r>
        <w:t>巡视</w:t>
      </w:r>
      <w:bookmarkEnd w:id="9"/>
    </w:p>
    <w:p>
      <w:r>
        <w:rPr>
          <w:rFonts w:hint="eastAsia"/>
        </w:rPr>
        <w:t>在</w:t>
      </w:r>
      <w:r>
        <w:t>患者床卡上，点击右键弹出操作功能区，点击</w:t>
      </w:r>
      <w:r>
        <w:rPr>
          <w:rFonts w:hint="eastAsia"/>
        </w:rPr>
        <w:t>‘患者巡视’功能，弹出‘</w:t>
      </w:r>
      <w:r>
        <w:t>患者巡视</w:t>
      </w:r>
      <w:r>
        <w:rPr>
          <w:rFonts w:hint="eastAsia"/>
        </w:rPr>
        <w:t>’窗口</w:t>
      </w:r>
      <w:r>
        <w:t>如下图：</w:t>
      </w:r>
    </w:p>
    <w:p/>
    <w:p>
      <w:r>
        <w:drawing>
          <wp:inline distT="0" distB="0" distL="0" distR="0">
            <wp:extent cx="6120130" cy="27311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6120130" cy="2731135"/>
                    </a:xfrm>
                    <a:prstGeom prst="rect">
                      <a:avLst/>
                    </a:prstGeom>
                  </pic:spPr>
                </pic:pic>
              </a:graphicData>
            </a:graphic>
          </wp:inline>
        </w:drawing>
      </w:r>
    </w:p>
    <w:p>
      <w:r>
        <w:rPr>
          <w:rFonts w:hint="eastAsia"/>
        </w:rPr>
        <w:t xml:space="preserve">                           图9</w:t>
      </w:r>
      <w:r>
        <w:t>-1</w:t>
      </w:r>
      <w:r>
        <w:rPr>
          <w:rFonts w:hint="eastAsia"/>
        </w:rPr>
        <w:t>：</w:t>
      </w:r>
      <w:r>
        <w:t>患者巡视窗口</w:t>
      </w:r>
    </w:p>
    <w:p>
      <w:r>
        <w:rPr>
          <w:rFonts w:hint="eastAsia"/>
        </w:rPr>
        <w:t>系统</w:t>
      </w:r>
      <w:r>
        <w:t>自动列出护理等级为一级护理、二级护理及特级护理的患者，当</w:t>
      </w:r>
      <w:r>
        <w:rPr>
          <w:rFonts w:hint="eastAsia"/>
        </w:rPr>
        <w:t>正常</w:t>
      </w:r>
      <w:r>
        <w:t>巡视时需要采集相关信息，可点击操作区的</w:t>
      </w:r>
      <w:r>
        <w:rPr>
          <w:rFonts w:hint="eastAsia"/>
        </w:rPr>
        <w:t>‘</w:t>
      </w:r>
      <w:r>
        <w:t>录入</w:t>
      </w:r>
      <w:r>
        <w:rPr>
          <w:rFonts w:hint="eastAsia"/>
        </w:rPr>
        <w:t>’</w:t>
      </w:r>
      <w:r>
        <w:t>按钮</w:t>
      </w:r>
      <w:r>
        <w:rPr>
          <w:rFonts w:hint="eastAsia"/>
        </w:rPr>
        <w:t>，</w:t>
      </w:r>
      <w:r>
        <w:t>弹出</w:t>
      </w:r>
      <w:r>
        <w:rPr>
          <w:rFonts w:hint="eastAsia"/>
        </w:rPr>
        <w:t>供</w:t>
      </w:r>
      <w:r>
        <w:t>需要</w:t>
      </w:r>
      <w:r>
        <w:rPr>
          <w:rFonts w:hint="eastAsia"/>
        </w:rPr>
        <w:t>选择</w:t>
      </w:r>
      <w:r>
        <w:t>的模板</w:t>
      </w:r>
      <w:r>
        <w:rPr>
          <w:rFonts w:hint="eastAsia"/>
        </w:rPr>
        <w:t>，</w:t>
      </w:r>
      <w:r>
        <w:t>如下图</w:t>
      </w:r>
    </w:p>
    <w:p>
      <w:r>
        <w:drawing>
          <wp:inline distT="0" distB="0" distL="0" distR="0">
            <wp:extent cx="6120130" cy="3323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6120130" cy="3323590"/>
                    </a:xfrm>
                    <a:prstGeom prst="rect">
                      <a:avLst/>
                    </a:prstGeom>
                  </pic:spPr>
                </pic:pic>
              </a:graphicData>
            </a:graphic>
          </wp:inline>
        </w:drawing>
      </w:r>
    </w:p>
    <w:p>
      <w:r>
        <w:rPr>
          <w:rFonts w:hint="eastAsia"/>
        </w:rPr>
        <w:t>选择</w:t>
      </w:r>
      <w:r>
        <w:t>需要录入的模板进行信息的采集录入。</w:t>
      </w:r>
    </w:p>
    <w:p>
      <w:r>
        <w:rPr>
          <w:rFonts w:hint="eastAsia"/>
        </w:rPr>
        <w:t>当患者出现异常</w:t>
      </w:r>
      <w:r>
        <w:t>情况时，点击</w:t>
      </w:r>
      <w:r>
        <w:rPr>
          <w:rFonts w:hint="eastAsia"/>
        </w:rPr>
        <w:t>操作区的‘异常’按钮</w:t>
      </w:r>
      <w:r>
        <w:t>，弹出相应的表单，操作模式</w:t>
      </w:r>
      <w:r>
        <w:rPr>
          <w:rFonts w:hint="eastAsia"/>
        </w:rPr>
        <w:t>同上</w:t>
      </w:r>
      <w:r>
        <w:t>，</w:t>
      </w:r>
    </w:p>
    <w:p>
      <w:r>
        <w:rPr>
          <w:rFonts w:hint="eastAsia"/>
        </w:rPr>
        <w:t>若果</w:t>
      </w:r>
      <w:r>
        <w:t>不做任何信息的采集，可点击</w:t>
      </w:r>
      <w:r>
        <w:rPr>
          <w:rFonts w:hint="eastAsia"/>
        </w:rPr>
        <w:t>操作区的‘完成’按钮，</w:t>
      </w:r>
      <w:r>
        <w:t>即可完成一次巡视的记录</w:t>
      </w:r>
      <w:r>
        <w:rPr>
          <w:rFonts w:hint="eastAsia"/>
        </w:rPr>
        <w:t>，</w:t>
      </w:r>
      <w:r>
        <w:t>如下图</w:t>
      </w:r>
    </w:p>
    <w:p>
      <w:r>
        <w:drawing>
          <wp:inline distT="0" distB="0" distL="0" distR="0">
            <wp:extent cx="5953125" cy="97599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5979219" cy="980820"/>
                    </a:xfrm>
                    <a:prstGeom prst="rect">
                      <a:avLst/>
                    </a:prstGeom>
                  </pic:spPr>
                </pic:pic>
              </a:graphicData>
            </a:graphic>
          </wp:inline>
        </w:drawing>
      </w:r>
    </w:p>
    <w:p>
      <w:pPr>
        <w:pStyle w:val="6"/>
        <w:numPr>
          <w:ilvl w:val="0"/>
          <w:numId w:val="1"/>
        </w:numPr>
        <w:jc w:val="left"/>
      </w:pPr>
      <w:bookmarkStart w:id="10" w:name="_Toc15953"/>
      <w:r>
        <w:rPr>
          <w:rFonts w:hint="eastAsia"/>
        </w:rPr>
        <w:t>医嘱管理</w:t>
      </w:r>
      <w:bookmarkEnd w:id="10"/>
    </w:p>
    <w:p>
      <w:r>
        <w:rPr>
          <w:rFonts w:hint="eastAsia"/>
        </w:rPr>
        <w:t>在</w:t>
      </w:r>
      <w:r>
        <w:t>左边功能菜单</w:t>
      </w:r>
      <w:r>
        <w:rPr>
          <w:rFonts w:hint="eastAsia"/>
        </w:rPr>
        <w:t>中</w:t>
      </w:r>
      <w:r>
        <w:t>，点击医嘱管理，可列出</w:t>
      </w:r>
      <w:r>
        <w:rPr>
          <w:rFonts w:hint="eastAsia"/>
        </w:rPr>
        <w:t>与</w:t>
      </w:r>
      <w:r>
        <w:t>医嘱相关的</w:t>
      </w:r>
      <w:r>
        <w:rPr>
          <w:rFonts w:hint="eastAsia"/>
        </w:rPr>
        <w:t>功能</w:t>
      </w:r>
      <w:r>
        <w:t>，如图示</w:t>
      </w:r>
      <w:r>
        <w:drawing>
          <wp:inline distT="0" distB="0" distL="0" distR="0">
            <wp:extent cx="2113915" cy="27425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2114286" cy="2742857"/>
                    </a:xfrm>
                    <a:prstGeom prst="rect">
                      <a:avLst/>
                    </a:prstGeom>
                  </pic:spPr>
                </pic:pic>
              </a:graphicData>
            </a:graphic>
          </wp:inline>
        </w:drawing>
      </w:r>
    </w:p>
    <w:p>
      <w:pPr>
        <w:pStyle w:val="10"/>
        <w:numPr>
          <w:ilvl w:val="0"/>
          <w:numId w:val="8"/>
        </w:numPr>
        <w:ind w:firstLineChars="0"/>
      </w:pPr>
      <w:r>
        <w:t>医嘱查询</w:t>
      </w:r>
      <w:r>
        <w:rPr>
          <w:rFonts w:hint="eastAsia"/>
        </w:rPr>
        <w:t>：</w:t>
      </w:r>
      <w:r>
        <w:t>点击医嘱查询</w:t>
      </w:r>
      <w:r>
        <w:rPr>
          <w:rFonts w:hint="eastAsia"/>
        </w:rPr>
        <w:t>功能</w:t>
      </w:r>
      <w:r>
        <w:t>，弹出医嘱信息窗口如下图：</w:t>
      </w:r>
    </w:p>
    <w:p>
      <w:r>
        <w:drawing>
          <wp:inline distT="0" distB="0" distL="0" distR="0">
            <wp:extent cx="6120130" cy="3839845"/>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6120130" cy="3839845"/>
                    </a:xfrm>
                    <a:prstGeom prst="rect">
                      <a:avLst/>
                    </a:prstGeom>
                  </pic:spPr>
                </pic:pic>
              </a:graphicData>
            </a:graphic>
          </wp:inline>
        </w:drawing>
      </w:r>
    </w:p>
    <w:p>
      <w:r>
        <w:rPr>
          <w:rFonts w:hint="eastAsia"/>
        </w:rPr>
        <w:t>上部</w:t>
      </w:r>
      <w:r>
        <w:t>为选中患者的医嘱明细，下部为选中医嘱的闭环</w:t>
      </w:r>
      <w:r>
        <w:rPr>
          <w:rFonts w:hint="eastAsia"/>
        </w:rPr>
        <w:t>展现</w:t>
      </w:r>
    </w:p>
    <w:p>
      <w:pPr>
        <w:pStyle w:val="10"/>
        <w:numPr>
          <w:ilvl w:val="0"/>
          <w:numId w:val="8"/>
        </w:numPr>
        <w:ind w:firstLineChars="0"/>
      </w:pPr>
      <w:r>
        <w:rPr>
          <w:rFonts w:hint="eastAsia"/>
        </w:rPr>
        <w:t>执行</w:t>
      </w:r>
      <w:r>
        <w:t>查询：</w:t>
      </w:r>
      <w:r>
        <w:rPr>
          <w:rFonts w:hint="eastAsia"/>
        </w:rPr>
        <w:t>点击执行</w:t>
      </w:r>
      <w:r>
        <w:t>查询，弹出执行查询窗口，如下：</w:t>
      </w:r>
    </w:p>
    <w:p>
      <w:r>
        <w:drawing>
          <wp:inline distT="0" distB="0" distL="0" distR="0">
            <wp:extent cx="6120130" cy="278193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6120130" cy="2781935"/>
                    </a:xfrm>
                    <a:prstGeom prst="rect">
                      <a:avLst/>
                    </a:prstGeom>
                  </pic:spPr>
                </pic:pic>
              </a:graphicData>
            </a:graphic>
          </wp:inline>
        </w:drawing>
      </w:r>
    </w:p>
    <w:p>
      <w:r>
        <w:t>p</w:t>
      </w:r>
      <w:r>
        <w:rPr>
          <w:rFonts w:hint="eastAsia"/>
        </w:rPr>
        <w:t>c端</w:t>
      </w:r>
      <w:r>
        <w:t>的执行查询</w:t>
      </w:r>
      <w:r>
        <w:rPr>
          <w:rFonts w:hint="eastAsia"/>
        </w:rPr>
        <w:t>既可以</w:t>
      </w:r>
      <w:r>
        <w:t>查询已执行的明细，也可以</w:t>
      </w:r>
      <w:r>
        <w:rPr>
          <w:rFonts w:hint="eastAsia"/>
        </w:rPr>
        <w:t>作为床旁PDA</w:t>
      </w:r>
      <w:r>
        <w:t>执行的补充，</w:t>
      </w:r>
    </w:p>
    <w:p>
      <w:r>
        <w:rPr>
          <w:rFonts w:hint="eastAsia"/>
        </w:rPr>
        <w:t>其中1）为</w:t>
      </w:r>
      <w:r>
        <w:t>标签的打印，支持</w:t>
      </w:r>
      <w:r>
        <w:rPr>
          <w:rFonts w:hint="eastAsia"/>
        </w:rPr>
        <w:t>输液瓶签</w:t>
      </w:r>
      <w:r>
        <w:t>和执行单条码的打印</w:t>
      </w:r>
    </w:p>
    <w:p>
      <w:r>
        <w:t>2</w:t>
      </w:r>
      <w:r>
        <w:rPr>
          <w:rFonts w:hint="eastAsia"/>
        </w:rPr>
        <w:t>）为</w:t>
      </w:r>
      <w:r>
        <w:t>已执行的项目，双击可查</w:t>
      </w:r>
      <w:r>
        <w:rPr>
          <w:rFonts w:hint="eastAsia"/>
        </w:rPr>
        <w:t>看</w:t>
      </w:r>
      <w:r>
        <w:t>执行的结果</w:t>
      </w:r>
    </w:p>
    <w:p>
      <w:r>
        <w:t>3</w:t>
      </w:r>
      <w:r>
        <w:rPr>
          <w:rFonts w:hint="eastAsia"/>
        </w:rPr>
        <w:t>）</w:t>
      </w:r>
      <w:r>
        <w:t>为未执行的项目，双击</w:t>
      </w:r>
      <w:r>
        <w:rPr>
          <w:rFonts w:hint="eastAsia"/>
        </w:rPr>
        <w:t>即可根据</w:t>
      </w:r>
      <w:r>
        <w:t>项目的类型</w:t>
      </w:r>
      <w:r>
        <w:rPr>
          <w:rFonts w:hint="eastAsia"/>
        </w:rPr>
        <w:t>弹出</w:t>
      </w:r>
      <w:r>
        <w:t>相应的执行内容</w:t>
      </w:r>
      <w:r>
        <w:rPr>
          <w:rFonts w:hint="eastAsia"/>
        </w:rPr>
        <w:t>，如果</w:t>
      </w:r>
      <w:r>
        <w:t>在执行前</w:t>
      </w:r>
      <w:r>
        <w:rPr>
          <w:rFonts w:hint="eastAsia"/>
        </w:rPr>
        <w:t>需要</w:t>
      </w:r>
      <w:r>
        <w:t>执行其它事项，则弹出相应的</w:t>
      </w:r>
      <w:r>
        <w:rPr>
          <w:rFonts w:hint="eastAsia"/>
        </w:rPr>
        <w:t>表单</w:t>
      </w:r>
      <w:r>
        <w:t>供选择，如下图</w:t>
      </w:r>
    </w:p>
    <w:p>
      <w:r>
        <w:drawing>
          <wp:inline distT="0" distB="0" distL="0" distR="0">
            <wp:extent cx="6120130" cy="39490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20130" cy="3949065"/>
                    </a:xfrm>
                    <a:prstGeom prst="rect">
                      <a:avLst/>
                    </a:prstGeom>
                  </pic:spPr>
                </pic:pic>
              </a:graphicData>
            </a:graphic>
          </wp:inline>
        </w:drawing>
      </w:r>
    </w:p>
    <w:p>
      <w:r>
        <w:rPr>
          <w:rFonts w:hint="eastAsia"/>
        </w:rPr>
        <w:t>如上</w:t>
      </w:r>
      <w:r>
        <w:t>，如果</w:t>
      </w:r>
      <w:r>
        <w:rPr>
          <w:rFonts w:hint="eastAsia"/>
        </w:rPr>
        <w:t>该</w:t>
      </w:r>
      <w:r>
        <w:t>执行的</w:t>
      </w:r>
      <w:r>
        <w:rPr>
          <w:rFonts w:hint="eastAsia"/>
        </w:rPr>
        <w:t>药品</w:t>
      </w:r>
      <w:r>
        <w:t>信息为</w:t>
      </w:r>
      <w:r>
        <w:rPr>
          <w:rFonts w:hint="eastAsia"/>
        </w:rPr>
        <w:t>自带</w:t>
      </w:r>
      <w:r>
        <w:t>药品，则需要</w:t>
      </w:r>
      <w:r>
        <w:rPr>
          <w:rFonts w:hint="eastAsia"/>
        </w:rPr>
        <w:t>签署</w:t>
      </w:r>
      <w:r>
        <w:t>‘</w:t>
      </w:r>
      <w:r>
        <w:rPr>
          <w:rFonts w:hint="eastAsia"/>
        </w:rPr>
        <w:t>自带药品</w:t>
      </w:r>
      <w:r>
        <w:t>知情同意书’</w:t>
      </w:r>
      <w:r>
        <w:rPr>
          <w:rFonts w:hint="eastAsia"/>
        </w:rPr>
        <w:t>，如下图</w:t>
      </w:r>
    </w:p>
    <w:p>
      <w:r>
        <w:drawing>
          <wp:inline distT="0" distB="0" distL="0" distR="0">
            <wp:extent cx="6120130" cy="21932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6120130" cy="2193290"/>
                    </a:xfrm>
                    <a:prstGeom prst="rect">
                      <a:avLst/>
                    </a:prstGeom>
                  </pic:spPr>
                </pic:pic>
              </a:graphicData>
            </a:graphic>
          </wp:inline>
        </w:drawing>
      </w:r>
    </w:p>
    <w:p>
      <w:pPr>
        <w:pStyle w:val="10"/>
        <w:numPr>
          <w:ilvl w:val="0"/>
          <w:numId w:val="8"/>
        </w:numPr>
        <w:ind w:firstLineChars="0"/>
      </w:pPr>
      <w:r>
        <w:rPr>
          <w:rFonts w:hint="eastAsia"/>
        </w:rPr>
        <w:t>医嘱</w:t>
      </w:r>
      <w:r>
        <w:t>巡视</w:t>
      </w:r>
      <w:r>
        <w:rPr>
          <w:rFonts w:hint="eastAsia"/>
        </w:rPr>
        <w:t>：</w:t>
      </w:r>
    </w:p>
    <w:p>
      <w:pPr>
        <w:pStyle w:val="10"/>
        <w:ind w:left="360" w:firstLine="0" w:firstLineChars="0"/>
      </w:pPr>
      <w:r>
        <w:rPr>
          <w:rFonts w:hint="eastAsia"/>
        </w:rPr>
        <w:t>页面中自动显示当天已选中患者需要巡视的医嘱，如患者情况正常点击“录入”按钮录入，患者情况出现异常点击“异常”按钮录入，患者已完成巡视点击“完成”按钮录入。录入的记录会在页面右半部分显示。</w:t>
      </w:r>
    </w:p>
    <w:p>
      <w:pPr>
        <w:pStyle w:val="10"/>
        <w:numPr>
          <w:ilvl w:val="0"/>
          <w:numId w:val="8"/>
        </w:numPr>
        <w:ind w:firstLineChars="0"/>
      </w:pPr>
      <w:r>
        <w:rPr>
          <w:rFonts w:hint="eastAsia"/>
        </w:rPr>
        <w:t xml:space="preserve"> 医嘱</w:t>
      </w:r>
      <w:r>
        <w:t>变更</w:t>
      </w:r>
    </w:p>
    <w:p>
      <w:pPr>
        <w:pStyle w:val="10"/>
        <w:ind w:left="360" w:firstLine="0" w:firstLineChars="0"/>
      </w:pPr>
      <w:r>
        <w:rPr>
          <w:rFonts w:hint="eastAsia"/>
          <w:color w:val="0D0D0D" w:themeColor="text1" w:themeTint="F2"/>
          <w14:textFill>
            <w14:solidFill>
              <w14:schemeClr w14:val="tx1">
                <w14:lumMod w14:val="95000"/>
                <w14:lumOff w14:val="5000"/>
              </w14:schemeClr>
            </w14:solidFill>
          </w14:textFill>
        </w:rPr>
        <w:t>查询出当天有新开新停医嘱的患者，选择患者后，点击查询获取该患者变更的医嘱信息。</w:t>
      </w: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6"/>
        <w:jc w:val="left"/>
      </w:pPr>
      <w:bookmarkStart w:id="11" w:name="_Toc21531"/>
      <w:r>
        <w:rPr>
          <w:rFonts w:hint="eastAsia"/>
        </w:rPr>
        <w:t>十一</w:t>
      </w:r>
      <w:r>
        <w:t>、</w:t>
      </w:r>
      <w:r>
        <w:rPr>
          <w:rFonts w:hint="eastAsia"/>
        </w:rPr>
        <w:t>体温单</w:t>
      </w:r>
      <w:r>
        <w:t>录入</w:t>
      </w:r>
      <w:bookmarkEnd w:id="11"/>
    </w:p>
    <w:p>
      <w:pPr>
        <w:ind w:left="2730" w:hanging="2730" w:hangingChars="1300"/>
      </w:pPr>
      <w:r>
        <w:drawing>
          <wp:inline distT="0" distB="0" distL="114300" distR="114300">
            <wp:extent cx="5814695" cy="2967355"/>
            <wp:effectExtent l="0" t="0" r="14605" b="444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8"/>
                    <a:stretch>
                      <a:fillRect/>
                    </a:stretch>
                  </pic:blipFill>
                  <pic:spPr>
                    <a:xfrm>
                      <a:off x="0" y="0"/>
                      <a:ext cx="5814695" cy="2967355"/>
                    </a:xfrm>
                    <a:prstGeom prst="rect">
                      <a:avLst/>
                    </a:prstGeom>
                    <a:noFill/>
                    <a:ln>
                      <a:noFill/>
                    </a:ln>
                  </pic:spPr>
                </pic:pic>
              </a:graphicData>
            </a:graphic>
          </wp:inline>
        </w:drawing>
      </w:r>
    </w:p>
    <w:p>
      <w:pPr>
        <w:ind w:left="2730" w:leftChars="1300"/>
      </w:pPr>
      <w:r>
        <w:rPr>
          <w:rFonts w:hint="eastAsia"/>
        </w:rPr>
        <w:t>图11</w:t>
      </w:r>
      <w:r>
        <w:t xml:space="preserve">-1 </w:t>
      </w:r>
      <w:r>
        <w:rPr>
          <w:rFonts w:hint="eastAsia"/>
        </w:rPr>
        <w:t>体温单录入主界面</w:t>
      </w:r>
    </w:p>
    <w:p>
      <w:pPr>
        <w:pStyle w:val="10"/>
        <w:numPr>
          <w:ilvl w:val="0"/>
          <w:numId w:val="9"/>
        </w:numPr>
      </w:pPr>
      <w:r>
        <w:rPr>
          <w:rFonts w:hint="eastAsia"/>
        </w:rPr>
        <w:t>图11-1中左侧是采集时间记录，查询框</w:t>
      </w:r>
      <w:r>
        <w:drawing>
          <wp:inline distT="0" distB="0" distL="114300" distR="114300">
            <wp:extent cx="1590675" cy="352425"/>
            <wp:effectExtent l="0" t="0" r="9525" b="952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59"/>
                    <a:stretch>
                      <a:fillRect/>
                    </a:stretch>
                  </pic:blipFill>
                  <pic:spPr>
                    <a:xfrm>
                      <a:off x="0" y="0"/>
                      <a:ext cx="1590675" cy="352425"/>
                    </a:xfrm>
                    <a:prstGeom prst="rect">
                      <a:avLst/>
                    </a:prstGeom>
                    <a:noFill/>
                    <a:ln>
                      <a:noFill/>
                    </a:ln>
                  </pic:spPr>
                </pic:pic>
              </a:graphicData>
            </a:graphic>
          </wp:inline>
        </w:drawing>
      </w:r>
      <w:r>
        <w:rPr>
          <w:rFonts w:hint="eastAsia"/>
        </w:rPr>
        <w:t>默认是当前日期；右侧区域为左侧选中时间点的体征项详细数据。</w:t>
      </w:r>
    </w:p>
    <w:p>
      <w:pPr>
        <w:pStyle w:val="10"/>
        <w:numPr>
          <w:ilvl w:val="0"/>
          <w:numId w:val="9"/>
        </w:numPr>
      </w:pPr>
      <w:r>
        <w:rPr>
          <w:rFonts w:hint="eastAsia"/>
        </w:rPr>
        <w:t>点击图11-1中左侧的</w:t>
      </w:r>
      <w:r>
        <w:drawing>
          <wp:inline distT="0" distB="0" distL="114300" distR="114300">
            <wp:extent cx="390525" cy="304800"/>
            <wp:effectExtent l="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60"/>
                    <a:stretch>
                      <a:fillRect/>
                    </a:stretch>
                  </pic:blipFill>
                  <pic:spPr>
                    <a:xfrm>
                      <a:off x="0" y="0"/>
                      <a:ext cx="390525" cy="304800"/>
                    </a:xfrm>
                    <a:prstGeom prst="rect">
                      <a:avLst/>
                    </a:prstGeom>
                    <a:noFill/>
                    <a:ln>
                      <a:noFill/>
                    </a:ln>
                  </pic:spPr>
                </pic:pic>
              </a:graphicData>
            </a:graphic>
          </wp:inline>
        </w:drawing>
      </w:r>
      <w:r>
        <w:rPr>
          <w:rFonts w:hint="eastAsia"/>
        </w:rPr>
        <w:t>按钮，新增体征采集记录，如下图</w:t>
      </w:r>
    </w:p>
    <w:p>
      <w:pPr>
        <w:pStyle w:val="10"/>
        <w:ind w:left="420" w:firstLine="0" w:firstLineChars="0"/>
      </w:pPr>
      <w:r>
        <w:drawing>
          <wp:inline distT="0" distB="0" distL="114300" distR="114300">
            <wp:extent cx="5842635" cy="1704975"/>
            <wp:effectExtent l="0" t="0" r="5715" b="952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1"/>
                    <a:stretch>
                      <a:fillRect/>
                    </a:stretch>
                  </pic:blipFill>
                  <pic:spPr>
                    <a:xfrm>
                      <a:off x="0" y="0"/>
                      <a:ext cx="5842635" cy="1704975"/>
                    </a:xfrm>
                    <a:prstGeom prst="rect">
                      <a:avLst/>
                    </a:prstGeom>
                    <a:noFill/>
                    <a:ln>
                      <a:noFill/>
                    </a:ln>
                  </pic:spPr>
                </pic:pic>
              </a:graphicData>
            </a:graphic>
          </wp:inline>
        </w:drawing>
      </w:r>
    </w:p>
    <w:p>
      <w:pPr>
        <w:jc w:val="center"/>
      </w:pPr>
      <w:r>
        <w:rPr>
          <w:rFonts w:hint="eastAsia"/>
        </w:rPr>
        <w:t>图11</w:t>
      </w:r>
      <w:r>
        <w:t>-</w:t>
      </w:r>
      <w:r>
        <w:rPr>
          <w:rFonts w:hint="eastAsia"/>
        </w:rPr>
        <w:t>2</w:t>
      </w:r>
      <w:r>
        <w:t xml:space="preserve"> </w:t>
      </w:r>
      <w:r>
        <w:rPr>
          <w:rFonts w:hint="eastAsia"/>
        </w:rPr>
        <w:t>新增体征采集记录</w:t>
      </w:r>
    </w:p>
    <w:p>
      <w:r>
        <w:rPr>
          <w:rFonts w:hint="eastAsia"/>
        </w:rPr>
        <w:t>时间选项对应当前病人，当天待录入体征任务，默认选中第一条待录入任务；如果需要在任务时间点以外录入体征数据，可以选择加测，手动指定测量时间，如下图</w:t>
      </w:r>
    </w:p>
    <w:p>
      <w:r>
        <w:drawing>
          <wp:inline distT="0" distB="0" distL="114300" distR="114300">
            <wp:extent cx="5438775" cy="4363085"/>
            <wp:effectExtent l="0" t="0" r="9525" b="1841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2"/>
                    <a:stretch>
                      <a:fillRect/>
                    </a:stretch>
                  </pic:blipFill>
                  <pic:spPr>
                    <a:xfrm>
                      <a:off x="0" y="0"/>
                      <a:ext cx="5438775" cy="4363085"/>
                    </a:xfrm>
                    <a:prstGeom prst="rect">
                      <a:avLst/>
                    </a:prstGeom>
                    <a:noFill/>
                    <a:ln>
                      <a:noFill/>
                    </a:ln>
                  </pic:spPr>
                </pic:pic>
              </a:graphicData>
            </a:graphic>
          </wp:inline>
        </w:drawing>
      </w:r>
    </w:p>
    <w:p>
      <w:pPr>
        <w:ind w:firstLine="1995" w:firstLineChars="950"/>
      </w:pPr>
      <w:r>
        <w:rPr>
          <w:rFonts w:hint="eastAsia"/>
        </w:rPr>
        <w:t>图11</w:t>
      </w:r>
      <w:r>
        <w:t>-</w:t>
      </w:r>
      <w:r>
        <w:rPr>
          <w:rFonts w:hint="eastAsia"/>
        </w:rPr>
        <w:t>3</w:t>
      </w:r>
      <w:r>
        <w:t xml:space="preserve"> </w:t>
      </w:r>
      <w:r>
        <w:rPr>
          <w:rFonts w:hint="eastAsia"/>
        </w:rPr>
        <w:t>新增体征采集记录-手动选择测量时间</w:t>
      </w:r>
    </w:p>
    <w:p/>
    <w:p>
      <w:pPr>
        <w:pStyle w:val="10"/>
        <w:numPr>
          <w:ilvl w:val="0"/>
          <w:numId w:val="9"/>
        </w:numPr>
      </w:pPr>
      <w:r>
        <w:rPr>
          <w:rFonts w:hint="eastAsia"/>
        </w:rPr>
        <w:t>保存体征采集记录后，进行体征采集明细录入。如下图</w:t>
      </w:r>
    </w:p>
    <w:p>
      <w:pPr>
        <w:pStyle w:val="10"/>
        <w:ind w:left="420" w:firstLine="0" w:firstLineChars="0"/>
      </w:pPr>
      <w:r>
        <w:drawing>
          <wp:inline distT="0" distB="0" distL="114300" distR="114300">
            <wp:extent cx="6108700" cy="2896235"/>
            <wp:effectExtent l="0" t="0" r="6350" b="1841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3"/>
                    <a:stretch>
                      <a:fillRect/>
                    </a:stretch>
                  </pic:blipFill>
                  <pic:spPr>
                    <a:xfrm>
                      <a:off x="0" y="0"/>
                      <a:ext cx="6108700" cy="2896235"/>
                    </a:xfrm>
                    <a:prstGeom prst="rect">
                      <a:avLst/>
                    </a:prstGeom>
                    <a:noFill/>
                    <a:ln>
                      <a:noFill/>
                    </a:ln>
                  </pic:spPr>
                </pic:pic>
              </a:graphicData>
            </a:graphic>
          </wp:inline>
        </w:drawing>
      </w:r>
    </w:p>
    <w:p>
      <w:pPr>
        <w:pStyle w:val="10"/>
        <w:ind w:left="420" w:firstLine="1995" w:firstLineChars="950"/>
      </w:pPr>
      <w:r>
        <w:rPr>
          <w:rFonts w:hint="eastAsia"/>
        </w:rPr>
        <w:t>图11</w:t>
      </w:r>
      <w:r>
        <w:t>-</w:t>
      </w:r>
      <w:r>
        <w:rPr>
          <w:rFonts w:hint="eastAsia"/>
        </w:rPr>
        <w:t>4</w:t>
      </w:r>
      <w:r>
        <w:t xml:space="preserve"> </w:t>
      </w:r>
      <w:r>
        <w:rPr>
          <w:rFonts w:hint="eastAsia"/>
        </w:rPr>
        <w:t>体征详细数据录入界面</w:t>
      </w:r>
    </w:p>
    <w:p>
      <w:pPr>
        <w:pStyle w:val="10"/>
        <w:ind w:left="420" w:firstLine="1995" w:firstLineChars="950"/>
      </w:pPr>
    </w:p>
    <w:p>
      <w:pPr>
        <w:pStyle w:val="10"/>
        <w:ind w:left="420" w:firstLine="1995" w:firstLineChars="950"/>
      </w:pPr>
    </w:p>
    <w:p>
      <w:pPr>
        <w:pStyle w:val="10"/>
        <w:ind w:left="420" w:firstLine="1995" w:firstLineChars="950"/>
      </w:pPr>
    </w:p>
    <w:p>
      <w:pPr>
        <w:pStyle w:val="10"/>
        <w:ind w:left="420" w:firstLine="1995" w:firstLineChars="950"/>
      </w:pPr>
    </w:p>
    <w:p>
      <w:pPr>
        <w:pStyle w:val="10"/>
        <w:numPr>
          <w:ilvl w:val="0"/>
          <w:numId w:val="9"/>
        </w:numPr>
      </w:pPr>
      <w:r>
        <w:rPr>
          <w:rFonts w:hint="eastAsia"/>
        </w:rPr>
        <w:t>通过tab键快速切换光标，进行体征详细数据录入。在图6-4录入界面没有展示的体征项，可以点击</w:t>
      </w:r>
      <w:r>
        <w:drawing>
          <wp:inline distT="0" distB="0" distL="114300" distR="114300">
            <wp:extent cx="962025" cy="361950"/>
            <wp:effectExtent l="0" t="0" r="9525" b="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64"/>
                    <a:stretch>
                      <a:fillRect/>
                    </a:stretch>
                  </pic:blipFill>
                  <pic:spPr>
                    <a:xfrm>
                      <a:off x="0" y="0"/>
                      <a:ext cx="962025" cy="361950"/>
                    </a:xfrm>
                    <a:prstGeom prst="rect">
                      <a:avLst/>
                    </a:prstGeom>
                    <a:noFill/>
                    <a:ln>
                      <a:noFill/>
                    </a:ln>
                  </pic:spPr>
                </pic:pic>
              </a:graphicData>
            </a:graphic>
          </wp:inline>
        </w:drawing>
      </w:r>
      <w:r>
        <w:rPr>
          <w:rFonts w:hint="eastAsia"/>
        </w:rPr>
        <w:t>在弹出框列表里选中体征项点击“确定”将体征项添加至录入界面。 在图6-4录入界面点击</w:t>
      </w:r>
      <w:r>
        <w:drawing>
          <wp:inline distT="0" distB="0" distL="114300" distR="114300">
            <wp:extent cx="200025" cy="266700"/>
            <wp:effectExtent l="0" t="0" r="9525"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5"/>
                    <a:stretch>
                      <a:fillRect/>
                    </a:stretch>
                  </pic:blipFill>
                  <pic:spPr>
                    <a:xfrm>
                      <a:off x="0" y="0"/>
                      <a:ext cx="200025" cy="266700"/>
                    </a:xfrm>
                    <a:prstGeom prst="rect">
                      <a:avLst/>
                    </a:prstGeom>
                    <a:noFill/>
                    <a:ln>
                      <a:noFill/>
                    </a:ln>
                  </pic:spPr>
                </pic:pic>
              </a:graphicData>
            </a:graphic>
          </wp:inline>
        </w:drawing>
      </w:r>
      <w:r>
        <w:rPr>
          <w:rFonts w:hint="eastAsia"/>
        </w:rPr>
        <w:t xml:space="preserve"> 进行特殊体征项的明细录入，如下图</w:t>
      </w:r>
    </w:p>
    <w:p>
      <w:pPr>
        <w:pStyle w:val="10"/>
        <w:ind w:left="420" w:firstLine="0" w:firstLineChars="0"/>
      </w:pPr>
      <w:r>
        <w:drawing>
          <wp:inline distT="0" distB="0" distL="114300" distR="114300">
            <wp:extent cx="6115050" cy="3669030"/>
            <wp:effectExtent l="0" t="0" r="0" b="762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66"/>
                    <a:stretch>
                      <a:fillRect/>
                    </a:stretch>
                  </pic:blipFill>
                  <pic:spPr>
                    <a:xfrm>
                      <a:off x="0" y="0"/>
                      <a:ext cx="6115050" cy="3669030"/>
                    </a:xfrm>
                    <a:prstGeom prst="rect">
                      <a:avLst/>
                    </a:prstGeom>
                    <a:noFill/>
                    <a:ln>
                      <a:noFill/>
                    </a:ln>
                  </pic:spPr>
                </pic:pic>
              </a:graphicData>
            </a:graphic>
          </wp:inline>
        </w:drawing>
      </w:r>
    </w:p>
    <w:p>
      <w:pPr>
        <w:pStyle w:val="10"/>
        <w:ind w:left="420" w:firstLine="2835" w:firstLineChars="1350"/>
      </w:pPr>
      <w:r>
        <w:rPr>
          <w:rFonts w:hint="eastAsia"/>
        </w:rPr>
        <w:t>图11</w:t>
      </w:r>
      <w:r>
        <w:t>-</w:t>
      </w:r>
      <w:r>
        <w:rPr>
          <w:rFonts w:hint="eastAsia"/>
        </w:rPr>
        <w:t>5</w:t>
      </w:r>
      <w:r>
        <w:t xml:space="preserve"> </w:t>
      </w:r>
      <w:r>
        <w:rPr>
          <w:rFonts w:hint="eastAsia"/>
        </w:rPr>
        <w:t>特殊体征项明细录入界面</w:t>
      </w:r>
    </w:p>
    <w:p>
      <w:r>
        <w:rPr>
          <w:rFonts w:hint="eastAsia"/>
        </w:rPr>
        <w:t>点击“新增”进行明细录入；勾选明细记录点击“删除”进行明细删除；点击“确定”将明细记录值相加，填充至特殊体征项。</w:t>
      </w:r>
      <w:r>
        <w:drawing>
          <wp:inline distT="0" distB="0" distL="114300" distR="114300">
            <wp:extent cx="3600450" cy="400050"/>
            <wp:effectExtent l="0" t="0" r="0" b="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67"/>
                    <a:stretch>
                      <a:fillRect/>
                    </a:stretch>
                  </pic:blipFill>
                  <pic:spPr>
                    <a:xfrm>
                      <a:off x="0" y="0"/>
                      <a:ext cx="3600450" cy="400050"/>
                    </a:xfrm>
                    <a:prstGeom prst="rect">
                      <a:avLst/>
                    </a:prstGeom>
                    <a:noFill/>
                    <a:ln>
                      <a:noFill/>
                    </a:ln>
                  </pic:spPr>
                </pic:pic>
              </a:graphicData>
            </a:graphic>
          </wp:inline>
        </w:drawing>
      </w:r>
      <w:r>
        <w:rPr>
          <w:rFonts w:hint="eastAsia"/>
        </w:rPr>
        <w:t>。如果无需录入特殊体征项的明细也可以手动填充值，手动填充值后将会清空该特殊体征项的明细数据。</w:t>
      </w:r>
    </w:p>
    <w:p/>
    <w:p>
      <w:pPr>
        <w:pStyle w:val="10"/>
        <w:numPr>
          <w:ilvl w:val="0"/>
          <w:numId w:val="9"/>
        </w:numPr>
      </w:pPr>
      <w:r>
        <w:rPr>
          <w:rFonts w:hint="eastAsia"/>
        </w:rPr>
        <w:t>录入体征详细数据后，点击保存。</w:t>
      </w:r>
    </w:p>
    <w:p>
      <w:pPr>
        <w:pStyle w:val="10"/>
        <w:ind w:left="420" w:firstLine="0" w:firstLineChars="0"/>
      </w:pPr>
      <w:r>
        <w:drawing>
          <wp:inline distT="0" distB="0" distL="114300" distR="114300">
            <wp:extent cx="6110605" cy="3204210"/>
            <wp:effectExtent l="0" t="0" r="4445" b="1524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8"/>
                    <a:stretch>
                      <a:fillRect/>
                    </a:stretch>
                  </pic:blipFill>
                  <pic:spPr>
                    <a:xfrm>
                      <a:off x="0" y="0"/>
                      <a:ext cx="6110605" cy="3204210"/>
                    </a:xfrm>
                    <a:prstGeom prst="rect">
                      <a:avLst/>
                    </a:prstGeom>
                    <a:noFill/>
                    <a:ln>
                      <a:noFill/>
                    </a:ln>
                  </pic:spPr>
                </pic:pic>
              </a:graphicData>
            </a:graphic>
          </wp:inline>
        </w:drawing>
      </w:r>
    </w:p>
    <w:p>
      <w:pPr>
        <w:pStyle w:val="10"/>
        <w:ind w:left="420" w:firstLine="0" w:firstLineChars="0"/>
      </w:pPr>
      <w:r>
        <w:rPr>
          <w:rFonts w:hint="eastAsia"/>
        </w:rPr>
        <w:t xml:space="preserve">                             图11</w:t>
      </w:r>
      <w:r>
        <w:t>-</w:t>
      </w:r>
      <w:r>
        <w:rPr>
          <w:rFonts w:hint="eastAsia"/>
        </w:rPr>
        <w:t>6</w:t>
      </w:r>
      <w:r>
        <w:t xml:space="preserve"> </w:t>
      </w:r>
      <w:r>
        <w:rPr>
          <w:rFonts w:hint="eastAsia"/>
        </w:rPr>
        <w:t>保存体征详细数据界面</w:t>
      </w:r>
    </w:p>
    <w:p>
      <w:pPr>
        <w:pStyle w:val="10"/>
        <w:numPr>
          <w:ilvl w:val="0"/>
          <w:numId w:val="9"/>
        </w:numPr>
      </w:pPr>
      <w:r>
        <w:rPr>
          <w:rFonts w:hint="eastAsia"/>
        </w:rPr>
        <w:t>至此，体温单录入完毕。</w:t>
      </w:r>
    </w:p>
    <w:p>
      <w:pPr>
        <w:pStyle w:val="10"/>
        <w:ind w:left="420" w:firstLine="0" w:firstLineChars="0"/>
      </w:pPr>
      <w:r>
        <w:drawing>
          <wp:inline distT="0" distB="0" distL="114300" distR="114300">
            <wp:extent cx="1857375" cy="1876425"/>
            <wp:effectExtent l="0" t="0" r="9525" b="952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9"/>
                    <a:stretch>
                      <a:fillRect/>
                    </a:stretch>
                  </pic:blipFill>
                  <pic:spPr>
                    <a:xfrm>
                      <a:off x="0" y="0"/>
                      <a:ext cx="1857375" cy="1876425"/>
                    </a:xfrm>
                    <a:prstGeom prst="rect">
                      <a:avLst/>
                    </a:prstGeom>
                    <a:noFill/>
                    <a:ln>
                      <a:noFill/>
                    </a:ln>
                  </pic:spPr>
                </pic:pic>
              </a:graphicData>
            </a:graphic>
          </wp:inline>
        </w:drawing>
      </w:r>
      <w:r>
        <w:rPr>
          <w:rFonts w:hint="eastAsia"/>
        </w:rPr>
        <w:t>图11</w:t>
      </w:r>
      <w:r>
        <w:t>-</w:t>
      </w:r>
      <w:r>
        <w:rPr>
          <w:rFonts w:hint="eastAsia"/>
        </w:rPr>
        <w:t>7</w:t>
      </w:r>
      <w:r>
        <w:t xml:space="preserve"> </w:t>
      </w:r>
      <w:r>
        <w:rPr>
          <w:rFonts w:hint="eastAsia"/>
        </w:rPr>
        <w:t>保存体征详细数据界面</w:t>
      </w:r>
    </w:p>
    <w:p>
      <w:pPr>
        <w:pStyle w:val="10"/>
        <w:numPr>
          <w:ilvl w:val="0"/>
          <w:numId w:val="9"/>
        </w:numPr>
      </w:pPr>
      <w:r>
        <w:rPr>
          <w:rFonts w:hint="eastAsia"/>
        </w:rPr>
        <w:t>体温单</w:t>
      </w:r>
      <w:r>
        <w:t>批量录入</w:t>
      </w:r>
    </w:p>
    <w:p>
      <w:pPr>
        <w:pStyle w:val="10"/>
        <w:ind w:left="420" w:firstLine="0" w:firstLineChars="0"/>
      </w:pPr>
      <w:r>
        <w:drawing>
          <wp:inline distT="0" distB="0" distL="114300" distR="114300">
            <wp:extent cx="6110605" cy="2830830"/>
            <wp:effectExtent l="0" t="0" r="4445" b="762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70"/>
                    <a:stretch>
                      <a:fillRect/>
                    </a:stretch>
                  </pic:blipFill>
                  <pic:spPr>
                    <a:xfrm>
                      <a:off x="0" y="0"/>
                      <a:ext cx="6110605" cy="2830830"/>
                    </a:xfrm>
                    <a:prstGeom prst="rect">
                      <a:avLst/>
                    </a:prstGeom>
                    <a:noFill/>
                    <a:ln>
                      <a:noFill/>
                    </a:ln>
                  </pic:spPr>
                </pic:pic>
              </a:graphicData>
            </a:graphic>
          </wp:inline>
        </w:drawing>
      </w:r>
    </w:p>
    <w:p>
      <w:pPr>
        <w:pStyle w:val="10"/>
        <w:ind w:left="420" w:firstLine="2625" w:firstLineChars="1250"/>
      </w:pPr>
      <w:r>
        <w:rPr>
          <w:rFonts w:hint="eastAsia"/>
        </w:rPr>
        <w:t>图11</w:t>
      </w:r>
      <w:r>
        <w:t>-</w:t>
      </w:r>
      <w:r>
        <w:rPr>
          <w:rFonts w:hint="eastAsia"/>
        </w:rPr>
        <w:t>8</w:t>
      </w:r>
      <w:r>
        <w:t xml:space="preserve"> </w:t>
      </w:r>
      <w:r>
        <w:rPr>
          <w:rFonts w:hint="eastAsia"/>
        </w:rPr>
        <w:t>体温单批量录入主界面</w:t>
      </w:r>
    </w:p>
    <w:p>
      <w:pPr>
        <w:pStyle w:val="10"/>
        <w:numPr>
          <w:ilvl w:val="0"/>
          <w:numId w:val="10"/>
        </w:numPr>
        <w:ind w:firstLineChars="0"/>
      </w:pPr>
      <w:r>
        <w:rPr>
          <w:rFonts w:hint="eastAsia"/>
        </w:rPr>
        <w:t>点击“病区”/“我的”进行患者切换；选择“体温模板”进行体征项切换；选中筛选条件进行患者过滤。如下图</w:t>
      </w:r>
    </w:p>
    <w:p>
      <w:pPr>
        <w:pStyle w:val="10"/>
        <w:ind w:left="360" w:firstLine="0" w:firstLineChars="0"/>
      </w:pPr>
      <w:r>
        <w:drawing>
          <wp:inline distT="0" distB="0" distL="114300" distR="114300">
            <wp:extent cx="6113145" cy="1454785"/>
            <wp:effectExtent l="0" t="0" r="1905" b="1206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71"/>
                    <a:stretch>
                      <a:fillRect/>
                    </a:stretch>
                  </pic:blipFill>
                  <pic:spPr>
                    <a:xfrm>
                      <a:off x="0" y="0"/>
                      <a:ext cx="6113145" cy="1454785"/>
                    </a:xfrm>
                    <a:prstGeom prst="rect">
                      <a:avLst/>
                    </a:prstGeom>
                    <a:noFill/>
                    <a:ln>
                      <a:noFill/>
                    </a:ln>
                  </pic:spPr>
                </pic:pic>
              </a:graphicData>
            </a:graphic>
          </wp:inline>
        </w:drawing>
      </w:r>
    </w:p>
    <w:p>
      <w:pPr>
        <w:pStyle w:val="10"/>
        <w:ind w:left="360" w:firstLine="0" w:firstLineChars="0"/>
      </w:pPr>
      <w:r>
        <w:rPr>
          <w:rFonts w:hint="eastAsia"/>
        </w:rPr>
        <w:t xml:space="preserve">                           图11</w:t>
      </w:r>
      <w:r>
        <w:t>-</w:t>
      </w:r>
      <w:r>
        <w:rPr>
          <w:rFonts w:hint="eastAsia"/>
        </w:rPr>
        <w:t>9</w:t>
      </w:r>
      <w:r>
        <w:t xml:space="preserve"> </w:t>
      </w:r>
      <w:r>
        <w:rPr>
          <w:rFonts w:hint="eastAsia"/>
        </w:rPr>
        <w:t>患者切换过滤-体温模板切换界面</w:t>
      </w:r>
    </w:p>
    <w:p>
      <w:pPr>
        <w:pStyle w:val="10"/>
        <w:numPr>
          <w:ilvl w:val="0"/>
          <w:numId w:val="10"/>
        </w:numPr>
        <w:ind w:firstLineChars="0"/>
      </w:pPr>
      <w:r>
        <w:rPr>
          <w:rFonts w:hint="eastAsia"/>
        </w:rPr>
        <w:t>填写体征项详细数据，点击保存</w:t>
      </w:r>
    </w:p>
    <w:p>
      <w:pPr>
        <w:pStyle w:val="10"/>
        <w:ind w:left="360" w:firstLine="0" w:firstLineChars="0"/>
      </w:pPr>
    </w:p>
    <w:p>
      <w:pPr>
        <w:pStyle w:val="10"/>
        <w:numPr>
          <w:ilvl w:val="0"/>
          <w:numId w:val="9"/>
        </w:numPr>
      </w:pPr>
      <w:r>
        <w:rPr>
          <w:rFonts w:hint="eastAsia"/>
        </w:rPr>
        <w:t>体温单预览</w:t>
      </w:r>
    </w:p>
    <w:p>
      <w:pPr>
        <w:pStyle w:val="10"/>
        <w:ind w:left="420" w:firstLine="0" w:firstLineChars="0"/>
      </w:pPr>
      <w:r>
        <w:drawing>
          <wp:inline distT="0" distB="0" distL="114300" distR="114300">
            <wp:extent cx="6118860" cy="7687945"/>
            <wp:effectExtent l="0" t="0" r="15240" b="825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72"/>
                    <a:stretch>
                      <a:fillRect/>
                    </a:stretch>
                  </pic:blipFill>
                  <pic:spPr>
                    <a:xfrm>
                      <a:off x="0" y="0"/>
                      <a:ext cx="6118860" cy="7687945"/>
                    </a:xfrm>
                    <a:prstGeom prst="rect">
                      <a:avLst/>
                    </a:prstGeom>
                    <a:noFill/>
                    <a:ln>
                      <a:noFill/>
                    </a:ln>
                  </pic:spPr>
                </pic:pic>
              </a:graphicData>
            </a:graphic>
          </wp:inline>
        </w:drawing>
      </w:r>
    </w:p>
    <w:p>
      <w:pPr>
        <w:pStyle w:val="10"/>
        <w:ind w:left="420" w:firstLine="0" w:firstLineChars="0"/>
      </w:pPr>
      <w:r>
        <w:rPr>
          <w:rFonts w:hint="eastAsia"/>
        </w:rPr>
        <w:t xml:space="preserve">                     </w:t>
      </w:r>
      <w:r>
        <w:t xml:space="preserve">    </w:t>
      </w:r>
      <w:r>
        <w:rPr>
          <w:rFonts w:hint="eastAsia"/>
        </w:rPr>
        <w:t>图11</w:t>
      </w:r>
      <w:r>
        <w:t>-</w:t>
      </w:r>
      <w:r>
        <w:rPr>
          <w:rFonts w:hint="eastAsia"/>
        </w:rPr>
        <w:t>10</w:t>
      </w:r>
      <w:r>
        <w:t xml:space="preserve"> </w:t>
      </w:r>
      <w:r>
        <w:rPr>
          <w:rFonts w:hint="eastAsia"/>
        </w:rPr>
        <w:t>体温单界面</w:t>
      </w:r>
    </w:p>
    <w:p>
      <w:pPr>
        <w:pStyle w:val="10"/>
        <w:ind w:left="420" w:firstLine="0" w:firstLineChars="0"/>
        <w:rPr>
          <w:rFonts w:hint="eastAsia"/>
        </w:rPr>
      </w:pPr>
      <w:r>
        <w:rPr>
          <w:rFonts w:hint="eastAsia"/>
        </w:rPr>
        <w:t>如图11</w:t>
      </w:r>
      <w:r>
        <w:t>-</w:t>
      </w:r>
      <w:r>
        <w:rPr>
          <w:rFonts w:hint="eastAsia"/>
        </w:rPr>
        <w:t>10</w:t>
      </w:r>
      <w:r>
        <w:t xml:space="preserve"> </w:t>
      </w:r>
      <w:r>
        <w:rPr>
          <w:rFonts w:hint="eastAsia"/>
        </w:rPr>
        <w:t>：点击</w:t>
      </w:r>
      <w:r>
        <w:drawing>
          <wp:inline distT="0" distB="0" distL="114300" distR="114300">
            <wp:extent cx="2609850" cy="361950"/>
            <wp:effectExtent l="0" t="0" r="0" b="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73"/>
                    <a:stretch>
                      <a:fillRect/>
                    </a:stretch>
                  </pic:blipFill>
                  <pic:spPr>
                    <a:xfrm>
                      <a:off x="0" y="0"/>
                      <a:ext cx="2609850" cy="361950"/>
                    </a:xfrm>
                    <a:prstGeom prst="rect">
                      <a:avLst/>
                    </a:prstGeom>
                    <a:noFill/>
                    <a:ln>
                      <a:noFill/>
                    </a:ln>
                  </pic:spPr>
                </pic:pic>
              </a:graphicData>
            </a:graphic>
          </wp:inline>
        </w:drawing>
      </w:r>
      <w:r>
        <w:rPr>
          <w:rFonts w:hint="eastAsia"/>
        </w:rPr>
        <w:t>进行周数切换；点击“刷新”进行页面刷新；点击“打印”进行页面打印。</w:t>
      </w:r>
    </w:p>
    <w:p>
      <w:pPr>
        <w:pStyle w:val="10"/>
        <w:numPr>
          <w:ilvl w:val="0"/>
          <w:numId w:val="11"/>
        </w:numPr>
        <w:ind w:left="420" w:firstLine="0" w:firstLineChars="0"/>
        <w:rPr>
          <w:rFonts w:hint="eastAsia"/>
          <w:lang w:val="en-US" w:eastAsia="zh-CN"/>
        </w:rPr>
      </w:pPr>
      <w:r>
        <w:rPr>
          <w:rFonts w:hint="eastAsia"/>
          <w:lang w:val="en-US" w:eastAsia="zh-CN"/>
        </w:rPr>
        <w:t>体温单打印</w:t>
      </w:r>
    </w:p>
    <w:p>
      <w:pPr>
        <w:pStyle w:val="10"/>
        <w:numPr>
          <w:ilvl w:val="0"/>
          <w:numId w:val="0"/>
        </w:numPr>
        <w:ind w:left="420" w:leftChars="0"/>
        <w:rPr>
          <w:rFonts w:hint="default"/>
          <w:lang w:val="en-US" w:eastAsia="zh-CN"/>
        </w:rPr>
      </w:pPr>
    </w:p>
    <w:p>
      <w:pPr>
        <w:pStyle w:val="10"/>
        <w:ind w:left="420" w:firstLine="0" w:firstLineChars="0"/>
      </w:pPr>
    </w:p>
    <w:p>
      <w:pPr>
        <w:pStyle w:val="10"/>
        <w:ind w:left="420" w:firstLine="0" w:firstLineChars="0"/>
      </w:pPr>
      <w:r>
        <w:drawing>
          <wp:inline distT="0" distB="0" distL="114300" distR="114300">
            <wp:extent cx="6109970" cy="2818765"/>
            <wp:effectExtent l="0" t="0" r="508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74"/>
                    <a:stretch>
                      <a:fillRect/>
                    </a:stretch>
                  </pic:blipFill>
                  <pic:spPr>
                    <a:xfrm>
                      <a:off x="0" y="0"/>
                      <a:ext cx="6109970" cy="2818765"/>
                    </a:xfrm>
                    <a:prstGeom prst="rect">
                      <a:avLst/>
                    </a:prstGeom>
                    <a:noFill/>
                    <a:ln>
                      <a:noFill/>
                    </a:ln>
                  </pic:spPr>
                </pic:pic>
              </a:graphicData>
            </a:graphic>
          </wp:inline>
        </w:drawing>
      </w:r>
    </w:p>
    <w:p>
      <w:pPr>
        <w:pStyle w:val="10"/>
        <w:ind w:left="420" w:firstLine="0" w:firstLineChars="0"/>
        <w:rPr>
          <w:rFonts w:hint="eastAsia"/>
          <w:lang w:eastAsia="zh-CN"/>
        </w:rPr>
      </w:pPr>
      <w:r>
        <w:rPr>
          <w:rFonts w:hint="eastAsia"/>
          <w:lang w:eastAsia="zh-CN"/>
        </w:rPr>
        <w:t>如上图，体温单打印页面中左侧为病区患者列表，选中要打印体温单的患者后，页面右侧会预览出该患者的体温单数据，核对无误后点击“打印”按钮进行打印。</w:t>
      </w:r>
    </w:p>
    <w:p>
      <w:pPr>
        <w:pStyle w:val="10"/>
        <w:ind w:left="420" w:firstLine="0" w:firstLineChars="0"/>
        <w:rPr>
          <w:rFonts w:hint="eastAsia"/>
          <w:lang w:eastAsia="zh-CN"/>
        </w:rPr>
      </w:pPr>
      <w:r>
        <w:rPr>
          <w:rFonts w:hint="eastAsia"/>
          <w:lang w:eastAsia="zh-CN"/>
        </w:rPr>
        <w:t>已出院的患者需要打印体温单时，可以在左上角出院患者搜索框中</w:t>
      </w:r>
      <w:r>
        <w:drawing>
          <wp:inline distT="0" distB="0" distL="114300" distR="114300">
            <wp:extent cx="2305050" cy="238125"/>
            <wp:effectExtent l="0" t="0" r="0" b="9525"/>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75"/>
                    <a:stretch>
                      <a:fillRect/>
                    </a:stretch>
                  </pic:blipFill>
                  <pic:spPr>
                    <a:xfrm>
                      <a:off x="0" y="0"/>
                      <a:ext cx="2305050" cy="238125"/>
                    </a:xfrm>
                    <a:prstGeom prst="rect">
                      <a:avLst/>
                    </a:prstGeom>
                    <a:noFill/>
                    <a:ln>
                      <a:noFill/>
                    </a:ln>
                  </pic:spPr>
                </pic:pic>
              </a:graphicData>
            </a:graphic>
          </wp:inline>
        </w:drawing>
      </w:r>
      <w:r>
        <w:rPr>
          <w:rFonts w:hint="eastAsia"/>
          <w:lang w:eastAsia="zh-CN"/>
        </w:rPr>
        <w:t>输入患者住院号进行搜索。</w:t>
      </w:r>
    </w:p>
    <w:p>
      <w:pPr>
        <w:pStyle w:val="6"/>
        <w:jc w:val="left"/>
      </w:pPr>
      <w:bookmarkStart w:id="12" w:name="_Toc4205"/>
      <w:r>
        <w:rPr>
          <w:rFonts w:hint="eastAsia"/>
        </w:rPr>
        <w:t>十二</w:t>
      </w:r>
      <w:r>
        <w:t>、</w:t>
      </w:r>
      <w:r>
        <w:rPr>
          <w:rFonts w:hint="eastAsia"/>
        </w:rPr>
        <w:t>护理</w:t>
      </w:r>
      <w:r>
        <w:t>病历</w:t>
      </w:r>
      <w:bookmarkEnd w:id="12"/>
    </w:p>
    <w:p>
      <w:pPr>
        <w:pStyle w:val="6"/>
        <w:numPr>
          <w:ilvl w:val="0"/>
          <w:numId w:val="12"/>
        </w:numPr>
        <w:jc w:val="left"/>
        <w:outlineLvl w:val="1"/>
        <w:rPr>
          <w:b w:val="0"/>
          <w:sz w:val="21"/>
          <w:szCs w:val="21"/>
        </w:rPr>
      </w:pPr>
      <w:bookmarkStart w:id="13" w:name="_Toc24855"/>
      <w:r>
        <w:rPr>
          <w:rFonts w:hint="eastAsia"/>
          <w:b w:val="0"/>
          <w:sz w:val="21"/>
          <w:szCs w:val="21"/>
        </w:rPr>
        <w:t>文书任务及历史记录</w:t>
      </w:r>
      <w:bookmarkEnd w:id="13"/>
    </w:p>
    <w:p>
      <w:r>
        <w:drawing>
          <wp:inline distT="0" distB="0" distL="0" distR="0">
            <wp:extent cx="6120130" cy="2493010"/>
            <wp:effectExtent l="0" t="0" r="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6"/>
                    <a:stretch>
                      <a:fillRect/>
                    </a:stretch>
                  </pic:blipFill>
                  <pic:spPr>
                    <a:xfrm>
                      <a:off x="0" y="0"/>
                      <a:ext cx="6120130" cy="2493010"/>
                    </a:xfrm>
                    <a:prstGeom prst="rect">
                      <a:avLst/>
                    </a:prstGeom>
                  </pic:spPr>
                </pic:pic>
              </a:graphicData>
            </a:graphic>
          </wp:inline>
        </w:drawing>
      </w:r>
    </w:p>
    <w:p/>
    <w:p>
      <w:r>
        <w:rPr>
          <w:rFonts w:hint="eastAsia"/>
        </w:rPr>
        <w:t>左侧为该病人本次住院历史评估记录标题界面，右侧界面为每次评估记录的详细信息查询展示界面</w:t>
      </w:r>
    </w:p>
    <w:p>
      <w:pPr>
        <w:pStyle w:val="10"/>
        <w:numPr>
          <w:ilvl w:val="0"/>
          <w:numId w:val="12"/>
        </w:numPr>
        <w:ind w:firstLineChars="0"/>
        <w:outlineLvl w:val="1"/>
      </w:pPr>
      <w:bookmarkStart w:id="14" w:name="_Toc8744"/>
      <w:r>
        <w:rPr>
          <w:rFonts w:hint="eastAsia"/>
        </w:rPr>
        <w:t>护理评估</w:t>
      </w:r>
      <w:bookmarkEnd w:id="14"/>
    </w:p>
    <w:p>
      <w:pPr>
        <w:rPr>
          <w:rFonts w:hint="eastAsia" w:eastAsiaTheme="minorEastAsia"/>
          <w:lang w:eastAsia="zh-CN"/>
        </w:rPr>
      </w:pPr>
      <w:r>
        <w:rPr>
          <w:rFonts w:hint="eastAsia"/>
          <w:lang w:val="en-US" w:eastAsia="zh-CN"/>
        </w:rPr>
        <w:t>2.1</w:t>
      </w:r>
      <w:r>
        <w:rPr>
          <w:rFonts w:hint="eastAsia"/>
          <w:lang w:eastAsia="zh-CN"/>
        </w:rPr>
        <w:t>新增评估单</w:t>
      </w:r>
    </w:p>
    <w:p>
      <w:r>
        <w:drawing>
          <wp:inline distT="0" distB="0" distL="0" distR="0">
            <wp:extent cx="6120130" cy="21717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6120130" cy="2171700"/>
                    </a:xfrm>
                    <a:prstGeom prst="rect">
                      <a:avLst/>
                    </a:prstGeom>
                  </pic:spPr>
                </pic:pic>
              </a:graphicData>
            </a:graphic>
          </wp:inline>
        </w:drawing>
      </w:r>
    </w:p>
    <w:p>
      <w:r>
        <w:drawing>
          <wp:inline distT="0" distB="0" distL="114300" distR="114300">
            <wp:extent cx="6109335" cy="2501265"/>
            <wp:effectExtent l="0" t="0" r="5715" b="13335"/>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
                    <pic:cNvPicPr>
                      <a:picLocks noChangeAspect="1"/>
                    </pic:cNvPicPr>
                  </pic:nvPicPr>
                  <pic:blipFill>
                    <a:blip r:embed="rId78"/>
                    <a:stretch>
                      <a:fillRect/>
                    </a:stretch>
                  </pic:blipFill>
                  <pic:spPr>
                    <a:xfrm>
                      <a:off x="0" y="0"/>
                      <a:ext cx="6109335" cy="2501265"/>
                    </a:xfrm>
                    <a:prstGeom prst="rect">
                      <a:avLst/>
                    </a:prstGeom>
                    <a:noFill/>
                    <a:ln>
                      <a:noFill/>
                    </a:ln>
                  </pic:spPr>
                </pic:pic>
              </a:graphicData>
            </a:graphic>
          </wp:inline>
        </w:drawing>
      </w:r>
    </w:p>
    <w:p>
      <w:pPr>
        <w:pStyle w:val="10"/>
        <w:ind w:left="360" w:firstLine="0" w:firstLineChars="0"/>
      </w:pPr>
      <w:r>
        <w:rPr>
          <w:rFonts w:hint="eastAsia"/>
        </w:rPr>
        <w:t>病人床卡右击后选择“护理评估”按钮进入护理评估单界面，</w:t>
      </w:r>
      <w:r>
        <w:rPr>
          <w:rFonts w:hint="eastAsia"/>
          <w:lang w:eastAsia="zh-CN"/>
        </w:rPr>
        <w:t>在左侧列表</w:t>
      </w:r>
      <w:r>
        <w:rPr>
          <w:rFonts w:hint="eastAsia"/>
        </w:rPr>
        <w:t>选择要新增的文书（支持根据标题模糊查询）</w:t>
      </w:r>
      <w:r>
        <w:rPr>
          <w:rFonts w:hint="eastAsia"/>
          <w:lang w:eastAsia="zh-CN"/>
        </w:rPr>
        <w:t>后，</w:t>
      </w:r>
      <w:r>
        <w:rPr>
          <w:rFonts w:hint="eastAsia"/>
        </w:rPr>
        <w:t>点击左上角“+”按钮进入新增文书界面</w:t>
      </w:r>
    </w:p>
    <w:p>
      <w:r>
        <w:drawing>
          <wp:inline distT="0" distB="0" distL="0" distR="0">
            <wp:extent cx="6120130" cy="265684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6120130" cy="2656840"/>
                    </a:xfrm>
                    <a:prstGeom prst="rect">
                      <a:avLst/>
                    </a:prstGeom>
                  </pic:spPr>
                </pic:pic>
              </a:graphicData>
            </a:graphic>
          </wp:inline>
        </w:drawing>
      </w:r>
    </w:p>
    <w:p>
      <w:r>
        <w:drawing>
          <wp:inline distT="0" distB="0" distL="0" distR="0">
            <wp:extent cx="6120130" cy="2414905"/>
            <wp:effectExtent l="0" t="0" r="0" b="44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6120130" cy="2414905"/>
                    </a:xfrm>
                    <a:prstGeom prst="rect">
                      <a:avLst/>
                    </a:prstGeom>
                  </pic:spPr>
                </pic:pic>
              </a:graphicData>
            </a:graphic>
          </wp:inline>
        </w:drawing>
      </w:r>
    </w:p>
    <w:p>
      <w:r>
        <w:rPr>
          <w:rFonts w:hint="eastAsia"/>
        </w:rPr>
        <w:t>双击护理评估单类型，或者在已评估完成的护理记录单上双击，进入评估单评估界面以</w:t>
      </w:r>
      <w:r>
        <w:rPr>
          <w:rFonts w:hint="eastAsia"/>
          <w:highlight w:val="yellow"/>
        </w:rPr>
        <w:t>入科评估单</w:t>
      </w:r>
      <w:r>
        <w:rPr>
          <w:rFonts w:hint="eastAsia"/>
        </w:rPr>
        <w:t>为例，病人基本信息等共享资料会自动带入到评估单界面。评估单界面有多个分组时需要对多个组中内容评估填写。</w:t>
      </w:r>
      <w:r>
        <w:rPr>
          <w:rFonts w:hint="eastAsia"/>
          <w:highlight w:val="yellow"/>
        </w:rPr>
        <w:t>需要引用其他评估单内容时可点击“评估”按钮直接跳转到 相关评估单界面操作其他文书。</w:t>
      </w:r>
    </w:p>
    <w:p>
      <w:r>
        <w:drawing>
          <wp:inline distT="0" distB="0" distL="0" distR="0">
            <wp:extent cx="6120130" cy="21583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1"/>
                    <a:stretch>
                      <a:fillRect/>
                    </a:stretch>
                  </pic:blipFill>
                  <pic:spPr>
                    <a:xfrm>
                      <a:off x="0" y="0"/>
                      <a:ext cx="6120130" cy="2158365"/>
                    </a:xfrm>
                    <a:prstGeom prst="rect">
                      <a:avLst/>
                    </a:prstGeom>
                  </pic:spPr>
                </pic:pic>
              </a:graphicData>
            </a:graphic>
          </wp:inline>
        </w:drawing>
      </w:r>
    </w:p>
    <w:p>
      <w:r>
        <w:drawing>
          <wp:inline distT="0" distB="0" distL="0" distR="0">
            <wp:extent cx="6120130" cy="3816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2"/>
                    <a:stretch>
                      <a:fillRect/>
                    </a:stretch>
                  </pic:blipFill>
                  <pic:spPr>
                    <a:xfrm>
                      <a:off x="0" y="0"/>
                      <a:ext cx="6120130" cy="381635"/>
                    </a:xfrm>
                    <a:prstGeom prst="rect">
                      <a:avLst/>
                    </a:prstGeom>
                  </pic:spPr>
                </pic:pic>
              </a:graphicData>
            </a:graphic>
          </wp:inline>
        </w:drawing>
      </w:r>
    </w:p>
    <w:p>
      <w:r>
        <w:drawing>
          <wp:inline distT="0" distB="0" distL="0" distR="0">
            <wp:extent cx="6120130" cy="9906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3"/>
                    <a:stretch>
                      <a:fillRect/>
                    </a:stretch>
                  </pic:blipFill>
                  <pic:spPr>
                    <a:xfrm>
                      <a:off x="0" y="0"/>
                      <a:ext cx="6120130" cy="990600"/>
                    </a:xfrm>
                    <a:prstGeom prst="rect">
                      <a:avLst/>
                    </a:prstGeom>
                  </pic:spPr>
                </pic:pic>
              </a:graphicData>
            </a:graphic>
          </wp:inline>
        </w:drawing>
      </w:r>
    </w:p>
    <w:p>
      <w:pPr>
        <w:pStyle w:val="10"/>
        <w:ind w:left="360" w:firstLine="0" w:firstLineChars="0"/>
      </w:pPr>
      <w:r>
        <w:rPr>
          <w:rFonts w:hint="eastAsia"/>
        </w:rPr>
        <w:t>跳转文书操作完成提交后会将评估得分，评估结果带入入科评估界面</w:t>
      </w:r>
      <w:r>
        <w:rPr>
          <w:rFonts w:hint="eastAsia"/>
          <w:highlight w:val="red"/>
        </w:rPr>
        <w:t>（注：如果已进行了相关评估跳转时会将已评估结果展示，选择历次评估结果后将结果导入入科评估单中）</w:t>
      </w:r>
      <w:r>
        <w:rPr>
          <w:rFonts w:hint="eastAsia"/>
        </w:rPr>
        <w:t>。评估完成后</w:t>
      </w:r>
      <w:r>
        <w:rPr>
          <w:rFonts w:hint="eastAsia"/>
          <w:highlight w:val="yellow"/>
        </w:rPr>
        <w:t>“暂存”</w:t>
      </w:r>
      <w:r>
        <w:rPr>
          <w:rFonts w:hint="eastAsia"/>
        </w:rPr>
        <w:t>、</w:t>
      </w:r>
      <w:r>
        <w:rPr>
          <w:rFonts w:hint="eastAsia"/>
          <w:highlight w:val="yellow"/>
        </w:rPr>
        <w:t>“提交”</w:t>
      </w:r>
      <w:r>
        <w:rPr>
          <w:rFonts w:hint="eastAsia"/>
        </w:rPr>
        <w:t>或</w:t>
      </w:r>
      <w:r>
        <w:rPr>
          <w:rFonts w:hint="eastAsia"/>
          <w:highlight w:val="yellow"/>
        </w:rPr>
        <w:t>“提交导入”</w:t>
      </w:r>
      <w:r>
        <w:rPr>
          <w:rFonts w:hint="eastAsia"/>
        </w:rPr>
        <w:t>文书。</w:t>
      </w:r>
      <w:r>
        <w:rPr>
          <w:rFonts w:hint="eastAsia"/>
          <w:highlight w:val="yellow"/>
        </w:rPr>
        <w:t>注：暂存后文书可以进行修改操作，提交后只能查询打印，提交导入按钮是将该文书书写记录同步导入护理记录单中。</w:t>
      </w:r>
    </w:p>
    <w:p>
      <w:r>
        <w:drawing>
          <wp:inline distT="0" distB="0" distL="0" distR="0">
            <wp:extent cx="6120130" cy="26320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4"/>
                    <a:stretch>
                      <a:fillRect/>
                    </a:stretch>
                  </pic:blipFill>
                  <pic:spPr>
                    <a:xfrm>
                      <a:off x="0" y="0"/>
                      <a:ext cx="6120130" cy="2632075"/>
                    </a:xfrm>
                    <a:prstGeom prst="rect">
                      <a:avLst/>
                    </a:prstGeom>
                  </pic:spPr>
                </pic:pic>
              </a:graphicData>
            </a:graphic>
          </wp:inline>
        </w:drawing>
      </w:r>
    </w:p>
    <w:p>
      <w:r>
        <w:drawing>
          <wp:inline distT="0" distB="0" distL="0" distR="0">
            <wp:extent cx="6120130" cy="3273425"/>
            <wp:effectExtent l="0" t="0" r="0"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5"/>
                    <a:stretch>
                      <a:fillRect/>
                    </a:stretch>
                  </pic:blipFill>
                  <pic:spPr>
                    <a:xfrm>
                      <a:off x="0" y="0"/>
                      <a:ext cx="6120130" cy="3273425"/>
                    </a:xfrm>
                    <a:prstGeom prst="rect">
                      <a:avLst/>
                    </a:prstGeom>
                  </pic:spPr>
                </pic:pic>
              </a:graphicData>
            </a:graphic>
          </wp:inline>
        </w:drawing>
      </w:r>
    </w:p>
    <w:p>
      <w:pPr>
        <w:pStyle w:val="10"/>
        <w:ind w:left="360" w:firstLine="0" w:firstLineChars="0"/>
        <w:rPr>
          <w:rFonts w:hint="eastAsia"/>
        </w:rPr>
      </w:pPr>
      <w:r>
        <w:rPr>
          <w:rFonts w:hint="eastAsia"/>
        </w:rPr>
        <w:t>文书暂存或者提交后在以上文书展示主界面，点击左侧文书标题右侧可查看到该文书模板的历次评估记录。点击</w:t>
      </w:r>
      <w:r>
        <w:rPr>
          <w:rFonts w:hint="eastAsia"/>
          <w:highlight w:val="red"/>
        </w:rPr>
        <w:t>“查”</w:t>
      </w:r>
      <w:r>
        <w:rPr>
          <w:rFonts w:hint="eastAsia"/>
        </w:rPr>
        <w:t>按钮进入查看界面，预览打印已评估文书的生成界面。点击</w:t>
      </w:r>
      <w:r>
        <w:rPr>
          <w:rFonts w:hint="eastAsia"/>
          <w:highlight w:val="red"/>
        </w:rPr>
        <w:t>“改”</w:t>
      </w:r>
      <w:r>
        <w:rPr>
          <w:rFonts w:hint="eastAsia"/>
        </w:rPr>
        <w:t>按钮再次进入文书评估界面进行修改操作。</w:t>
      </w:r>
      <w:r>
        <w:rPr>
          <w:rFonts w:hint="eastAsia"/>
          <w:highlight w:val="red"/>
        </w:rPr>
        <w:t>“删”</w:t>
      </w:r>
      <w:r>
        <w:rPr>
          <w:rFonts w:hint="eastAsia"/>
        </w:rPr>
        <w:t>按钮对本次操作文书进行删除操作。（</w:t>
      </w:r>
      <w:r>
        <w:rPr>
          <w:rFonts w:hint="eastAsia"/>
          <w:highlight w:val="yellow"/>
        </w:rPr>
        <w:t>注：文书暂存后可进行修改、删除操作，提交或提交导入后仅支持查询。</w:t>
      </w:r>
      <w:r>
        <w:rPr>
          <w:rFonts w:hint="eastAsia"/>
        </w:rPr>
        <w:t>）</w:t>
      </w:r>
    </w:p>
    <w:p>
      <w:pPr>
        <w:pStyle w:val="10"/>
        <w:ind w:left="360" w:firstLine="0" w:firstLineChars="0"/>
        <w:rPr>
          <w:rFonts w:hint="eastAsia"/>
          <w:lang w:val="en-US" w:eastAsia="zh-CN"/>
        </w:rPr>
      </w:pPr>
      <w:r>
        <w:rPr>
          <w:rFonts w:hint="eastAsia"/>
          <w:lang w:val="en-US" w:eastAsia="zh-CN"/>
        </w:rPr>
        <w:t>2.2常用评估维护</w:t>
      </w:r>
    </w:p>
    <w:p>
      <w:pPr>
        <w:pStyle w:val="10"/>
        <w:ind w:left="360" w:firstLine="0" w:firstLineChars="0"/>
        <w:rPr>
          <w:rFonts w:hint="eastAsia"/>
          <w:lang w:val="en-US" w:eastAsia="zh-CN"/>
        </w:rPr>
      </w:pPr>
      <w:r>
        <w:rPr>
          <w:rFonts w:hint="eastAsia"/>
          <w:lang w:val="en-US" w:eastAsia="zh-CN"/>
        </w:rPr>
        <w:t>在护理评估页面，左侧文书分类列表中，可将常用的文书移动到“常用评估”节点下；</w:t>
      </w:r>
    </w:p>
    <w:p>
      <w:pPr>
        <w:pStyle w:val="10"/>
        <w:rPr>
          <w:rFonts w:hint="eastAsia"/>
          <w:lang w:val="en-US" w:eastAsia="zh-CN"/>
        </w:rPr>
      </w:pPr>
      <w:r>
        <w:rPr>
          <w:rFonts w:hint="eastAsia"/>
          <w:lang w:val="en-US" w:eastAsia="zh-CN"/>
        </w:rPr>
        <w:t>右键单击文书名称，在弹出的下拉菜单中选择“添加常用”按钮，该文书被移动到常用评估节点下</w:t>
      </w:r>
    </w:p>
    <w:p>
      <w:pPr>
        <w:pStyle w:val="10"/>
        <w:ind w:left="360" w:firstLine="0" w:firstLineChars="0"/>
      </w:pPr>
      <w:r>
        <w:drawing>
          <wp:inline distT="0" distB="0" distL="114300" distR="114300">
            <wp:extent cx="6115050" cy="2690495"/>
            <wp:effectExtent l="0" t="0" r="0" b="14605"/>
            <wp:docPr id="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pic:cNvPicPr>
                      <a:picLocks noChangeAspect="1"/>
                    </pic:cNvPicPr>
                  </pic:nvPicPr>
                  <pic:blipFill>
                    <a:blip r:embed="rId86"/>
                    <a:stretch>
                      <a:fillRect/>
                    </a:stretch>
                  </pic:blipFill>
                  <pic:spPr>
                    <a:xfrm>
                      <a:off x="0" y="0"/>
                      <a:ext cx="6115050" cy="2690495"/>
                    </a:xfrm>
                    <a:prstGeom prst="rect">
                      <a:avLst/>
                    </a:prstGeom>
                    <a:noFill/>
                    <a:ln>
                      <a:noFill/>
                    </a:ln>
                  </pic:spPr>
                </pic:pic>
              </a:graphicData>
            </a:graphic>
          </wp:inline>
        </w:drawing>
      </w:r>
    </w:p>
    <w:p>
      <w:pPr>
        <w:pStyle w:val="10"/>
        <w:ind w:left="360" w:firstLine="0" w:firstLineChars="0"/>
        <w:rPr>
          <w:rFonts w:hint="eastAsia"/>
          <w:lang w:val="en-US" w:eastAsia="zh-CN"/>
        </w:rPr>
      </w:pPr>
      <w:r>
        <w:rPr>
          <w:rFonts w:hint="eastAsia"/>
          <w:lang w:val="en-US" w:eastAsia="zh-CN"/>
        </w:rPr>
        <w:t>2.3风险趋势</w:t>
      </w:r>
    </w:p>
    <w:p>
      <w:pPr>
        <w:pStyle w:val="10"/>
        <w:ind w:left="360" w:firstLine="0" w:firstLineChars="0"/>
        <w:rPr>
          <w:rFonts w:hint="eastAsia"/>
          <w:lang w:val="en-US" w:eastAsia="zh-CN"/>
        </w:rPr>
      </w:pPr>
      <w:r>
        <w:rPr>
          <w:rFonts w:hint="eastAsia"/>
          <w:lang w:val="en-US" w:eastAsia="zh-CN"/>
        </w:rPr>
        <w:t>在护理评估页面中，下半部分为风险趋势显示部分，可显示各风险评估单最近的评估分值及风险程度；</w:t>
      </w:r>
    </w:p>
    <w:p>
      <w:pPr>
        <w:pStyle w:val="10"/>
        <w:ind w:left="360" w:firstLine="0" w:firstLineChars="0"/>
        <w:rPr>
          <w:rFonts w:hint="eastAsia"/>
          <w:lang w:val="en-US" w:eastAsia="zh-CN"/>
        </w:rPr>
      </w:pPr>
      <w:r>
        <w:rPr>
          <w:rFonts w:hint="eastAsia"/>
          <w:lang w:val="en-US" w:eastAsia="zh-CN"/>
        </w:rPr>
        <w:t>不需查看时，可点击“隐藏”按钮，隐藏该部分。</w:t>
      </w:r>
    </w:p>
    <w:p>
      <w:pPr>
        <w:pStyle w:val="10"/>
        <w:ind w:left="360" w:firstLine="0" w:firstLineChars="0"/>
      </w:pPr>
      <w:r>
        <w:drawing>
          <wp:inline distT="0" distB="0" distL="114300" distR="114300">
            <wp:extent cx="6115050" cy="2829560"/>
            <wp:effectExtent l="0" t="0" r="0" b="8890"/>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pic:cNvPicPr>
                  </pic:nvPicPr>
                  <pic:blipFill>
                    <a:blip r:embed="rId87"/>
                    <a:stretch>
                      <a:fillRect/>
                    </a:stretch>
                  </pic:blipFill>
                  <pic:spPr>
                    <a:xfrm>
                      <a:off x="0" y="0"/>
                      <a:ext cx="6115050" cy="2829560"/>
                    </a:xfrm>
                    <a:prstGeom prst="rect">
                      <a:avLst/>
                    </a:prstGeom>
                    <a:noFill/>
                    <a:ln>
                      <a:noFill/>
                    </a:ln>
                  </pic:spPr>
                </pic:pic>
              </a:graphicData>
            </a:graphic>
          </wp:inline>
        </w:drawing>
      </w: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ind w:left="360" w:firstLine="0" w:firstLineChars="0"/>
      </w:pPr>
    </w:p>
    <w:p>
      <w:pPr>
        <w:pStyle w:val="10"/>
        <w:rPr>
          <w:rFonts w:hint="default"/>
          <w:lang w:val="en-US" w:eastAsia="zh-CN"/>
        </w:rPr>
      </w:pPr>
    </w:p>
    <w:p>
      <w:pPr>
        <w:pStyle w:val="10"/>
        <w:ind w:left="360" w:firstLine="0" w:firstLineChars="0"/>
      </w:pPr>
    </w:p>
    <w:p>
      <w:pPr>
        <w:pStyle w:val="10"/>
        <w:numPr>
          <w:ilvl w:val="0"/>
          <w:numId w:val="12"/>
        </w:numPr>
        <w:ind w:firstLineChars="0"/>
        <w:outlineLvl w:val="1"/>
      </w:pPr>
      <w:bookmarkStart w:id="15" w:name="_Toc14839"/>
      <w:r>
        <w:rPr>
          <w:rFonts w:hint="eastAsia"/>
        </w:rPr>
        <w:t>知情同意书</w:t>
      </w:r>
      <w:bookmarkEnd w:id="15"/>
    </w:p>
    <w:p>
      <w:r>
        <w:drawing>
          <wp:inline distT="0" distB="0" distL="0" distR="0">
            <wp:extent cx="6120130" cy="2983865"/>
            <wp:effectExtent l="0" t="0" r="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8"/>
                    <a:stretch>
                      <a:fillRect/>
                    </a:stretch>
                  </pic:blipFill>
                  <pic:spPr>
                    <a:xfrm>
                      <a:off x="0" y="0"/>
                      <a:ext cx="6120130" cy="2983865"/>
                    </a:xfrm>
                    <a:prstGeom prst="rect">
                      <a:avLst/>
                    </a:prstGeom>
                  </pic:spPr>
                </pic:pic>
              </a:graphicData>
            </a:graphic>
          </wp:inline>
        </w:drawing>
      </w:r>
    </w:p>
    <w:p>
      <w:r>
        <w:rPr>
          <w:rFonts w:hint="eastAsia"/>
        </w:rPr>
        <w:t>左侧展示界面为各类知情同意书名称，右侧界面为已填写的知情同意书。双击左侧知情同意书名称后打开知情同意书填写界面。（或者直接在右侧已填写知情同意书上直接双击新建一个知情同意书进行书写操作）</w:t>
      </w:r>
    </w:p>
    <w:p>
      <w:r>
        <w:drawing>
          <wp:inline distT="0" distB="0" distL="0" distR="0">
            <wp:extent cx="6120130" cy="2232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9"/>
                    <a:stretch>
                      <a:fillRect/>
                    </a:stretch>
                  </pic:blipFill>
                  <pic:spPr>
                    <a:xfrm>
                      <a:off x="0" y="0"/>
                      <a:ext cx="6120130" cy="2232025"/>
                    </a:xfrm>
                    <a:prstGeom prst="rect">
                      <a:avLst/>
                    </a:prstGeom>
                  </pic:spPr>
                </pic:pic>
              </a:graphicData>
            </a:graphic>
          </wp:inline>
        </w:drawing>
      </w:r>
    </w:p>
    <w:p>
      <w:r>
        <w:drawing>
          <wp:inline distT="0" distB="0" distL="0" distR="0">
            <wp:extent cx="6120130" cy="334645"/>
            <wp:effectExtent l="0" t="0" r="0"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90"/>
                    <a:stretch>
                      <a:fillRect/>
                    </a:stretch>
                  </pic:blipFill>
                  <pic:spPr>
                    <a:xfrm>
                      <a:off x="0" y="0"/>
                      <a:ext cx="6120130" cy="334645"/>
                    </a:xfrm>
                    <a:prstGeom prst="rect">
                      <a:avLst/>
                    </a:prstGeom>
                  </pic:spPr>
                </pic:pic>
              </a:graphicData>
            </a:graphic>
          </wp:inline>
        </w:drawing>
      </w:r>
    </w:p>
    <w:p>
      <w:r>
        <w:rPr>
          <w:rFonts w:hint="eastAsia"/>
        </w:rPr>
        <w:t>知情同意书填写完成后三个按钮</w:t>
      </w:r>
      <w:r>
        <w:rPr>
          <w:rFonts w:hint="eastAsia"/>
          <w:b/>
          <w:color w:val="000000" w:themeColor="text1"/>
          <w:highlight w:val="red"/>
          <w14:textFill>
            <w14:solidFill>
              <w14:schemeClr w14:val="tx1"/>
            </w14:solidFill>
          </w14:textFill>
        </w:rPr>
        <w:t>“暂存”</w:t>
      </w:r>
      <w:r>
        <w:rPr>
          <w:rFonts w:hint="eastAsia"/>
          <w:color w:val="000000" w:themeColor="text1"/>
          <w14:textFill>
            <w14:solidFill>
              <w14:schemeClr w14:val="tx1"/>
            </w14:solidFill>
          </w14:textFill>
        </w:rPr>
        <w:t>只保存该知情同意书不提交，后续可以进行修改操作。</w:t>
      </w:r>
      <w:r>
        <w:rPr>
          <w:rFonts w:hint="eastAsia"/>
          <w:b/>
          <w:color w:val="000000" w:themeColor="text1"/>
          <w:highlight w:val="red"/>
          <w14:textFill>
            <w14:solidFill>
              <w14:schemeClr w14:val="tx1"/>
            </w14:solidFill>
          </w14:textFill>
        </w:rPr>
        <w:t>“提交”</w:t>
      </w:r>
      <w:r>
        <w:rPr>
          <w:rFonts w:hint="eastAsia"/>
          <w:color w:val="000000" w:themeColor="text1"/>
          <w14:textFill>
            <w14:solidFill>
              <w14:schemeClr w14:val="tx1"/>
            </w14:solidFill>
          </w14:textFill>
        </w:rPr>
        <w:t>提交已填写的知情同意书，提交之后无法修改删除，只能进行查询预览打印操作。</w:t>
      </w:r>
      <w:r>
        <w:rPr>
          <w:b/>
          <w:color w:val="000000" w:themeColor="text1"/>
          <w:highlight w:val="red"/>
          <w14:textFill>
            <w14:solidFill>
              <w14:schemeClr w14:val="tx1"/>
            </w14:solidFill>
          </w14:textFill>
        </w:rPr>
        <w:t>”</w:t>
      </w:r>
      <w:r>
        <w:rPr>
          <w:rFonts w:hint="eastAsia"/>
          <w:b/>
          <w:color w:val="000000" w:themeColor="text1"/>
          <w:highlight w:val="red"/>
          <w14:textFill>
            <w14:solidFill>
              <w14:schemeClr w14:val="tx1"/>
            </w14:solidFill>
          </w14:textFill>
        </w:rPr>
        <w:t>取消</w:t>
      </w:r>
      <w:r>
        <w:rPr>
          <w:b/>
          <w:color w:val="000000" w:themeColor="text1"/>
          <w:highlight w:val="red"/>
          <w14:textFill>
            <w14:solidFill>
              <w14:schemeClr w14:val="tx1"/>
            </w14:solidFill>
          </w14:textFill>
        </w:rPr>
        <w:t>”</w:t>
      </w:r>
      <w:r>
        <w:rPr>
          <w:rFonts w:hint="eastAsia"/>
          <w:color w:val="000000" w:themeColor="text1"/>
          <w14:textFill>
            <w14:solidFill>
              <w14:schemeClr w14:val="tx1"/>
            </w14:solidFill>
          </w14:textFill>
        </w:rPr>
        <w:t>取消本次</w:t>
      </w:r>
      <w:r>
        <w:rPr>
          <w:rFonts w:hint="eastAsia"/>
        </w:rPr>
        <w:t>填写操作。</w:t>
      </w:r>
    </w:p>
    <w:p>
      <w:r>
        <w:drawing>
          <wp:inline distT="0" distB="0" distL="0" distR="0">
            <wp:extent cx="6120130" cy="89471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91"/>
                    <a:stretch>
                      <a:fillRect/>
                    </a:stretch>
                  </pic:blipFill>
                  <pic:spPr>
                    <a:xfrm>
                      <a:off x="0" y="0"/>
                      <a:ext cx="6120130" cy="894715"/>
                    </a:xfrm>
                    <a:prstGeom prst="rect">
                      <a:avLst/>
                    </a:prstGeom>
                  </pic:spPr>
                </pic:pic>
              </a:graphicData>
            </a:graphic>
          </wp:inline>
        </w:drawing>
      </w:r>
    </w:p>
    <w:p>
      <w:r>
        <w:drawing>
          <wp:inline distT="0" distB="0" distL="0" distR="0">
            <wp:extent cx="6120130" cy="290512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2"/>
                    <a:stretch>
                      <a:fillRect/>
                    </a:stretch>
                  </pic:blipFill>
                  <pic:spPr>
                    <a:xfrm>
                      <a:off x="0" y="0"/>
                      <a:ext cx="6120130" cy="2905125"/>
                    </a:xfrm>
                    <a:prstGeom prst="rect">
                      <a:avLst/>
                    </a:prstGeom>
                  </pic:spPr>
                </pic:pic>
              </a:graphicData>
            </a:graphic>
          </wp:inline>
        </w:drawing>
      </w:r>
    </w:p>
    <w:p>
      <w:pPr>
        <w:ind w:firstLine="4111" w:firstLineChars="1950"/>
        <w:rPr>
          <w:b/>
          <w:color w:val="000000" w:themeColor="text1"/>
          <w14:textFill>
            <w14:solidFill>
              <w14:schemeClr w14:val="tx1"/>
            </w14:solidFill>
          </w14:textFill>
        </w:rPr>
      </w:pPr>
      <w:r>
        <w:rPr>
          <w:rFonts w:hint="eastAsia"/>
          <w:b/>
          <w:color w:val="000000" w:themeColor="text1"/>
          <w14:textFill>
            <w14:solidFill>
              <w14:schemeClr w14:val="tx1"/>
            </w14:solidFill>
          </w14:textFill>
        </w:rPr>
        <w:t>查询界面</w:t>
      </w:r>
    </w:p>
    <w:p>
      <w:pPr>
        <w:rPr>
          <w:b/>
          <w:color w:val="C5E0B4" w:themeColor="accent6" w:themeTint="66"/>
          <w14:textFill>
            <w14:solidFill>
              <w14:schemeClr w14:val="accent6">
                <w14:lumMod w14:val="40000"/>
                <w14:lumOff w14:val="60000"/>
              </w14:schemeClr>
            </w14:solidFill>
          </w14:textFill>
        </w:rPr>
      </w:pPr>
      <w:r>
        <w:rPr>
          <w:rFonts w:hint="eastAsia"/>
        </w:rPr>
        <w:t>展示界面已填写的知情同意书状态，</w:t>
      </w:r>
      <w:r>
        <w:rPr>
          <w:rFonts w:hint="eastAsia"/>
          <w:highlight w:val="red"/>
        </w:rPr>
        <w:t>“查”</w:t>
      </w:r>
      <w:r>
        <w:rPr>
          <w:rFonts w:hint="eastAsia"/>
          <w:highlight w:val="yellow"/>
        </w:rPr>
        <w:t>查询预览如上图“查询界面”，</w:t>
      </w:r>
      <w:r>
        <w:rPr>
          <w:rFonts w:hint="eastAsia"/>
          <w:highlight w:val="red"/>
        </w:rPr>
        <w:t>“改”</w:t>
      </w:r>
      <w:r>
        <w:rPr>
          <w:rFonts w:hint="eastAsia"/>
          <w:highlight w:val="yellow"/>
        </w:rPr>
        <w:t>进行修改</w:t>
      </w:r>
      <w:r>
        <w:rPr>
          <w:rFonts w:hint="eastAsia"/>
          <w:highlight w:val="red"/>
        </w:rPr>
        <w:t>“删”</w:t>
      </w:r>
      <w:r>
        <w:rPr>
          <w:rFonts w:hint="eastAsia"/>
          <w:highlight w:val="yellow"/>
        </w:rPr>
        <w:t>删除该知情同意书，如上图删除操作。</w:t>
      </w:r>
      <w:r>
        <w:rPr>
          <w:rFonts w:hint="eastAsia"/>
          <w:b/>
          <w:color w:val="C5E0B4" w:themeColor="accent6" w:themeTint="66"/>
          <w:highlight w:val="red"/>
          <w14:textFill>
            <w14:solidFill>
              <w14:schemeClr w14:val="accent6">
                <w14:lumMod w14:val="40000"/>
                <w14:lumOff w14:val="60000"/>
              </w14:schemeClr>
            </w14:solidFill>
          </w14:textFill>
        </w:rPr>
        <w:t>注:已提交的知情同意书无法进行修改和删除操作。</w:t>
      </w:r>
    </w:p>
    <w:p>
      <w:pPr>
        <w:pStyle w:val="10"/>
        <w:numPr>
          <w:ilvl w:val="0"/>
          <w:numId w:val="12"/>
        </w:numPr>
        <w:ind w:firstLineChars="0"/>
        <w:outlineLvl w:val="1"/>
      </w:pPr>
      <w:bookmarkStart w:id="16" w:name="_Toc17653"/>
      <w:r>
        <w:rPr>
          <w:rFonts w:hint="eastAsia"/>
        </w:rPr>
        <w:t>护理记录</w:t>
      </w:r>
      <w:bookmarkEnd w:id="16"/>
    </w:p>
    <w:p>
      <w:pPr>
        <w:pStyle w:val="10"/>
        <w:numPr>
          <w:ilvl w:val="0"/>
          <w:numId w:val="0"/>
        </w:numPr>
        <w:ind w:leftChars="0"/>
        <w:outlineLvl w:val="1"/>
        <w:rPr>
          <w:rFonts w:hint="default" w:eastAsiaTheme="minorEastAsia"/>
          <w:lang w:val="en-US" w:eastAsia="zh-CN"/>
        </w:rPr>
      </w:pPr>
      <w:r>
        <w:rPr>
          <w:rFonts w:hint="eastAsia"/>
          <w:lang w:val="en-US" w:eastAsia="zh-CN"/>
        </w:rPr>
        <w:t>4.1护理记录录入</w:t>
      </w:r>
      <w:r>
        <w:rPr>
          <w:rFonts w:hint="eastAsia"/>
        </w:rPr>
        <w:t>(护理记录单内容的生成有以下</w:t>
      </w:r>
      <w:r>
        <w:rPr>
          <w:rFonts w:hint="eastAsia"/>
          <w:lang w:eastAsia="zh-CN"/>
        </w:rPr>
        <w:t>四</w:t>
      </w:r>
      <w:r>
        <w:rPr>
          <w:rFonts w:hint="eastAsia"/>
        </w:rPr>
        <w:t>种方式</w:t>
      </w:r>
      <w:r>
        <w:t>)</w:t>
      </w:r>
    </w:p>
    <w:p>
      <w:r>
        <w:drawing>
          <wp:inline distT="0" distB="0" distL="0" distR="0">
            <wp:extent cx="6120130" cy="176212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3"/>
                    <a:stretch>
                      <a:fillRect/>
                    </a:stretch>
                  </pic:blipFill>
                  <pic:spPr>
                    <a:xfrm>
                      <a:off x="0" y="0"/>
                      <a:ext cx="6120130" cy="1762125"/>
                    </a:xfrm>
                    <a:prstGeom prst="rect">
                      <a:avLst/>
                    </a:prstGeom>
                  </pic:spPr>
                </pic:pic>
              </a:graphicData>
            </a:graphic>
          </wp:inline>
        </w:drawing>
      </w:r>
    </w:p>
    <w:p>
      <w:r>
        <w:drawing>
          <wp:inline distT="0" distB="0" distL="0" distR="0">
            <wp:extent cx="6120130" cy="42614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4"/>
                    <a:stretch>
                      <a:fillRect/>
                    </a:stretch>
                  </pic:blipFill>
                  <pic:spPr>
                    <a:xfrm>
                      <a:off x="0" y="0"/>
                      <a:ext cx="6120130" cy="4261485"/>
                    </a:xfrm>
                    <a:prstGeom prst="rect">
                      <a:avLst/>
                    </a:prstGeom>
                  </pic:spPr>
                </pic:pic>
              </a:graphicData>
            </a:graphic>
          </wp:inline>
        </w:drawing>
      </w:r>
    </w:p>
    <w:p>
      <w:r>
        <w:drawing>
          <wp:inline distT="0" distB="0" distL="0" distR="0">
            <wp:extent cx="6120130" cy="143637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5"/>
                    <a:stretch>
                      <a:fillRect/>
                    </a:stretch>
                  </pic:blipFill>
                  <pic:spPr>
                    <a:xfrm>
                      <a:off x="0" y="0"/>
                      <a:ext cx="6120130" cy="1436370"/>
                    </a:xfrm>
                    <a:prstGeom prst="rect">
                      <a:avLst/>
                    </a:prstGeom>
                  </pic:spPr>
                </pic:pic>
              </a:graphicData>
            </a:graphic>
          </wp:inline>
        </w:drawing>
      </w:r>
    </w:p>
    <w:p>
      <w:pPr>
        <w:pStyle w:val="10"/>
        <w:ind w:left="360" w:firstLine="0" w:firstLineChars="0"/>
      </w:pPr>
      <w:r>
        <w:rPr>
          <w:rFonts w:hint="eastAsia"/>
        </w:rPr>
        <w:t>1</w:t>
      </w:r>
      <w:r>
        <w:t>&gt;</w:t>
      </w:r>
      <w:r>
        <w:rPr>
          <w:rFonts w:hint="eastAsia"/>
        </w:rPr>
        <w:t>患者巡视操作时双击</w:t>
      </w:r>
      <w:r>
        <w:rPr>
          <w:rFonts w:hint="eastAsia"/>
          <w:highlight w:val="yellow"/>
        </w:rPr>
        <w:t>“危重护理护理单采集模板”</w:t>
      </w:r>
      <w:r>
        <w:rPr>
          <w:rFonts w:hint="eastAsia"/>
        </w:rPr>
        <w:t>提交导入巡视单界面填写的信息会自动生成护理记录内容。</w:t>
      </w:r>
    </w:p>
    <w:p>
      <w:r>
        <w:drawing>
          <wp:inline distT="0" distB="0" distL="0" distR="0">
            <wp:extent cx="6120130" cy="3502025"/>
            <wp:effectExtent l="0" t="0" r="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6"/>
                    <a:stretch>
                      <a:fillRect/>
                    </a:stretch>
                  </pic:blipFill>
                  <pic:spPr>
                    <a:xfrm>
                      <a:off x="0" y="0"/>
                      <a:ext cx="6120130" cy="3502025"/>
                    </a:xfrm>
                    <a:prstGeom prst="rect">
                      <a:avLst/>
                    </a:prstGeom>
                  </pic:spPr>
                </pic:pic>
              </a:graphicData>
            </a:graphic>
          </wp:inline>
        </w:drawing>
      </w:r>
    </w:p>
    <w:p>
      <w:r>
        <w:drawing>
          <wp:inline distT="0" distB="0" distL="0" distR="0">
            <wp:extent cx="6120130" cy="17722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7"/>
                    <a:stretch>
                      <a:fillRect/>
                    </a:stretch>
                  </pic:blipFill>
                  <pic:spPr>
                    <a:xfrm>
                      <a:off x="0" y="0"/>
                      <a:ext cx="6120130" cy="1772285"/>
                    </a:xfrm>
                    <a:prstGeom prst="rect">
                      <a:avLst/>
                    </a:prstGeom>
                  </pic:spPr>
                </pic:pic>
              </a:graphicData>
            </a:graphic>
          </wp:inline>
        </w:drawing>
      </w:r>
    </w:p>
    <w:p>
      <w:pPr>
        <w:pStyle w:val="10"/>
        <w:ind w:left="360" w:firstLine="0" w:firstLineChars="0"/>
        <w:rPr>
          <w:rFonts w:hint="eastAsia" w:eastAsiaTheme="minorEastAsia"/>
          <w:lang w:eastAsia="zh-CN"/>
        </w:rPr>
      </w:pPr>
      <w:r>
        <w:rPr>
          <w:rFonts w:hint="eastAsia"/>
        </w:rPr>
        <w:t>2&gt;引用历史书写的文书内容导入生成护理记录单</w:t>
      </w:r>
      <w:r>
        <w:rPr>
          <w:rFonts w:hint="eastAsia"/>
          <w:lang w:eastAsia="zh-CN"/>
        </w:rPr>
        <w:t>；风险评估单的评估结果会插入护理评估单中。</w:t>
      </w:r>
    </w:p>
    <w:p>
      <w:r>
        <w:drawing>
          <wp:inline distT="0" distB="0" distL="0" distR="0">
            <wp:extent cx="6120130" cy="2031365"/>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8"/>
                    <a:stretch>
                      <a:fillRect/>
                    </a:stretch>
                  </pic:blipFill>
                  <pic:spPr>
                    <a:xfrm>
                      <a:off x="0" y="0"/>
                      <a:ext cx="6120130" cy="2031365"/>
                    </a:xfrm>
                    <a:prstGeom prst="rect">
                      <a:avLst/>
                    </a:prstGeom>
                  </pic:spPr>
                </pic:pic>
              </a:graphicData>
            </a:graphic>
          </wp:inline>
        </w:drawing>
      </w:r>
    </w:p>
    <w:p>
      <w:r>
        <w:drawing>
          <wp:inline distT="0" distB="0" distL="114300" distR="114300">
            <wp:extent cx="6114415" cy="1591310"/>
            <wp:effectExtent l="0" t="0" r="635" b="8890"/>
            <wp:docPr id="1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pic:cNvPicPr>
                      <a:picLocks noChangeAspect="1"/>
                    </pic:cNvPicPr>
                  </pic:nvPicPr>
                  <pic:blipFill>
                    <a:blip r:embed="rId99"/>
                    <a:stretch>
                      <a:fillRect/>
                    </a:stretch>
                  </pic:blipFill>
                  <pic:spPr>
                    <a:xfrm>
                      <a:off x="0" y="0"/>
                      <a:ext cx="6114415" cy="1591310"/>
                    </a:xfrm>
                    <a:prstGeom prst="rect">
                      <a:avLst/>
                    </a:prstGeom>
                    <a:noFill/>
                    <a:ln>
                      <a:noFill/>
                    </a:ln>
                  </pic:spPr>
                </pic:pic>
              </a:graphicData>
            </a:graphic>
          </wp:inline>
        </w:drawing>
      </w:r>
    </w:p>
    <w:p>
      <w:pPr>
        <w:pStyle w:val="10"/>
        <w:ind w:left="360" w:firstLine="0" w:firstLineChars="0"/>
      </w:pPr>
      <w:r>
        <w:rPr>
          <w:rFonts w:hint="eastAsia"/>
        </w:rPr>
        <w:t>3</w:t>
      </w:r>
      <w:r>
        <w:t>&gt;</w:t>
      </w:r>
      <w:r>
        <w:rPr>
          <w:rFonts w:hint="eastAsia"/>
        </w:rPr>
        <w:t>点击新增按钮增加行直接进行护理记录的书写操作。</w:t>
      </w:r>
    </w:p>
    <w:p>
      <w:r>
        <w:drawing>
          <wp:inline distT="0" distB="0" distL="0" distR="0">
            <wp:extent cx="6120130" cy="2091055"/>
            <wp:effectExtent l="0" t="0" r="0"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0"/>
                    <a:stretch>
                      <a:fillRect/>
                    </a:stretch>
                  </pic:blipFill>
                  <pic:spPr>
                    <a:xfrm>
                      <a:off x="0" y="0"/>
                      <a:ext cx="6120130" cy="2091055"/>
                    </a:xfrm>
                    <a:prstGeom prst="rect">
                      <a:avLst/>
                    </a:prstGeom>
                  </pic:spPr>
                </pic:pic>
              </a:graphicData>
            </a:graphic>
          </wp:inline>
        </w:drawing>
      </w:r>
    </w:p>
    <w:p>
      <w:pPr>
        <w:rPr>
          <w:rFonts w:hint="eastAsia"/>
          <w:color w:val="000000" w:themeColor="text1"/>
          <w14:textFill>
            <w14:solidFill>
              <w14:schemeClr w14:val="tx1"/>
            </w14:solidFill>
          </w14:textFill>
        </w:rPr>
      </w:pPr>
      <w:r>
        <w:rPr>
          <w:rFonts w:hint="eastAsia"/>
        </w:rPr>
        <w:t>护理记录的打印操作：</w:t>
      </w:r>
      <w:r>
        <w:rPr>
          <w:rFonts w:hint="eastAsia"/>
          <w:highlight w:val="red"/>
        </w:rPr>
        <w:t>打印全部</w:t>
      </w:r>
      <w:r>
        <w:rPr>
          <w:rFonts w:hint="eastAsia"/>
        </w:rPr>
        <w:t>、打印该病人护理记录的全部书写内容。</w:t>
      </w:r>
      <w:r>
        <w:rPr>
          <w:rFonts w:hint="eastAsia"/>
          <w:highlight w:val="red"/>
        </w:rPr>
        <w:t>打印当前页</w:t>
      </w:r>
      <w:r>
        <w:rPr>
          <w:rFonts w:hint="eastAsia"/>
        </w:rPr>
        <w:t xml:space="preserve"> </w:t>
      </w:r>
      <w:r>
        <w:rPr>
          <w:rFonts w:hint="eastAsia"/>
          <w:color w:val="000000" w:themeColor="text1"/>
          <w14:textFill>
            <w14:solidFill>
              <w14:schemeClr w14:val="tx1"/>
            </w14:solidFill>
          </w14:textFill>
        </w:rPr>
        <w:t>打印当前页表示只打印当前界面展示的内容。</w:t>
      </w:r>
    </w:p>
    <w:p>
      <w:pPr>
        <w:numPr>
          <w:ilvl w:val="0"/>
          <w:numId w:val="13"/>
        </w:numPr>
        <w:ind w:firstLine="210" w:firstLineChars="100"/>
        <w:rPr>
          <w:rFonts w:hint="eastAsia"/>
          <w:lang w:eastAsia="zh-CN"/>
        </w:rPr>
      </w:pPr>
      <w:r>
        <w:rPr>
          <w:rFonts w:hint="eastAsia"/>
          <w:lang w:eastAsia="zh-CN"/>
        </w:rPr>
        <w:t>体温单保存后，体征数据会自动同步到记录单中</w:t>
      </w:r>
    </w:p>
    <w:p>
      <w:pPr>
        <w:numPr>
          <w:ilvl w:val="0"/>
          <w:numId w:val="0"/>
        </w:numPr>
        <w:rPr>
          <w:rFonts w:hint="eastAsia"/>
          <w:lang w:eastAsia="zh-CN"/>
        </w:rPr>
      </w:pPr>
      <w:r>
        <w:rPr>
          <w:rFonts w:hint="eastAsia"/>
          <w:lang w:val="en-US" w:eastAsia="zh-CN"/>
        </w:rPr>
        <w:t>4.2</w:t>
      </w:r>
      <w:r>
        <w:rPr>
          <w:rFonts w:hint="eastAsia"/>
          <w:lang w:eastAsia="zh-CN"/>
        </w:rPr>
        <w:t>护理记录批量录入</w:t>
      </w:r>
    </w:p>
    <w:p>
      <w:pPr>
        <w:numPr>
          <w:ilvl w:val="0"/>
          <w:numId w:val="0"/>
        </w:numPr>
      </w:pPr>
      <w:r>
        <w:drawing>
          <wp:inline distT="0" distB="0" distL="114300" distR="114300">
            <wp:extent cx="6115050" cy="2081530"/>
            <wp:effectExtent l="0" t="0" r="0" b="13970"/>
            <wp:docPr id="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pic:cNvPicPr>
                      <a:picLocks noChangeAspect="1"/>
                    </pic:cNvPicPr>
                  </pic:nvPicPr>
                  <pic:blipFill>
                    <a:blip r:embed="rId101"/>
                    <a:stretch>
                      <a:fillRect/>
                    </a:stretch>
                  </pic:blipFill>
                  <pic:spPr>
                    <a:xfrm>
                      <a:off x="0" y="0"/>
                      <a:ext cx="6115050" cy="208153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在护理记录批量录入页面中点击“患者列表”</w:t>
      </w:r>
      <w:r>
        <w:drawing>
          <wp:inline distT="0" distB="0" distL="114300" distR="114300">
            <wp:extent cx="190500" cy="723900"/>
            <wp:effectExtent l="0" t="0" r="0" b="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102"/>
                    <a:stretch>
                      <a:fillRect/>
                    </a:stretch>
                  </pic:blipFill>
                  <pic:spPr>
                    <a:xfrm>
                      <a:off x="0" y="0"/>
                      <a:ext cx="190500" cy="723900"/>
                    </a:xfrm>
                    <a:prstGeom prst="rect">
                      <a:avLst/>
                    </a:prstGeom>
                    <a:noFill/>
                    <a:ln>
                      <a:noFill/>
                    </a:ln>
                  </pic:spPr>
                </pic:pic>
              </a:graphicData>
            </a:graphic>
          </wp:inline>
        </w:drawing>
      </w:r>
      <w:r>
        <w:rPr>
          <w:rFonts w:hint="eastAsia"/>
          <w:lang w:eastAsia="zh-CN"/>
        </w:rPr>
        <w:t>按钮，会展示出该病区所有患者，勾选要书写记录单的患者，患者显示在页面右侧书写区，如下图：</w:t>
      </w:r>
    </w:p>
    <w:p>
      <w:pPr>
        <w:numPr>
          <w:ilvl w:val="0"/>
          <w:numId w:val="0"/>
        </w:numPr>
      </w:pPr>
      <w:r>
        <w:drawing>
          <wp:inline distT="0" distB="0" distL="114300" distR="114300">
            <wp:extent cx="6115050" cy="2806700"/>
            <wp:effectExtent l="0" t="0" r="0" b="12700"/>
            <wp:docPr id="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pic:cNvPicPr>
                      <a:picLocks noChangeAspect="1"/>
                    </pic:cNvPicPr>
                  </pic:nvPicPr>
                  <pic:blipFill>
                    <a:blip r:embed="rId103"/>
                    <a:stretch>
                      <a:fillRect/>
                    </a:stretch>
                  </pic:blipFill>
                  <pic:spPr>
                    <a:xfrm>
                      <a:off x="0" y="0"/>
                      <a:ext cx="6115050" cy="280670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选择患者后，在右侧记录单书写区域选择记录单</w:t>
      </w:r>
      <w:r>
        <w:drawing>
          <wp:inline distT="0" distB="0" distL="114300" distR="114300">
            <wp:extent cx="1847850" cy="190500"/>
            <wp:effectExtent l="0" t="0" r="0" b="0"/>
            <wp:docPr id="1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
                    <pic:cNvPicPr>
                      <a:picLocks noChangeAspect="1"/>
                    </pic:cNvPicPr>
                  </pic:nvPicPr>
                  <pic:blipFill>
                    <a:blip r:embed="rId104"/>
                    <a:stretch>
                      <a:fillRect/>
                    </a:stretch>
                  </pic:blipFill>
                  <pic:spPr>
                    <a:xfrm>
                      <a:off x="0" y="0"/>
                      <a:ext cx="1847850" cy="190500"/>
                    </a:xfrm>
                    <a:prstGeom prst="rect">
                      <a:avLst/>
                    </a:prstGeom>
                    <a:noFill/>
                    <a:ln>
                      <a:noFill/>
                    </a:ln>
                  </pic:spPr>
                </pic:pic>
              </a:graphicData>
            </a:graphic>
          </wp:inline>
        </w:drawing>
      </w:r>
      <w:r>
        <w:rPr>
          <w:rFonts w:hint="eastAsia"/>
          <w:lang w:eastAsia="zh-CN"/>
        </w:rPr>
        <w:t>，定义要填写的项，在“全部项”中选择要填的内容项，如下图：</w:t>
      </w:r>
    </w:p>
    <w:p>
      <w:pPr>
        <w:numPr>
          <w:ilvl w:val="0"/>
          <w:numId w:val="0"/>
        </w:numPr>
      </w:pPr>
      <w:r>
        <w:drawing>
          <wp:inline distT="0" distB="0" distL="114300" distR="114300">
            <wp:extent cx="6115050" cy="2820670"/>
            <wp:effectExtent l="0" t="0" r="0" b="17780"/>
            <wp:docPr id="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
                    <pic:cNvPicPr>
                      <a:picLocks noChangeAspect="1"/>
                    </pic:cNvPicPr>
                  </pic:nvPicPr>
                  <pic:blipFill>
                    <a:blip r:embed="rId105"/>
                    <a:stretch>
                      <a:fillRect/>
                    </a:stretch>
                  </pic:blipFill>
                  <pic:spPr>
                    <a:xfrm>
                      <a:off x="0" y="0"/>
                      <a:ext cx="6115050" cy="282067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书写区域显示方式分为横向和纵向两种，默认为横向如上图，可切换成纵向如下图，切换显示方式不影响数据保存。</w:t>
      </w:r>
    </w:p>
    <w:p>
      <w:pPr>
        <w:numPr>
          <w:ilvl w:val="0"/>
          <w:numId w:val="0"/>
        </w:numPr>
        <w:rPr>
          <w:rFonts w:hint="eastAsia"/>
          <w:lang w:eastAsia="zh-CN"/>
        </w:rPr>
      </w:pPr>
      <w:r>
        <w:drawing>
          <wp:inline distT="0" distB="0" distL="114300" distR="114300">
            <wp:extent cx="6115050" cy="2802255"/>
            <wp:effectExtent l="0" t="0" r="0" b="17145"/>
            <wp:docPr id="1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pic:cNvPicPr>
                      <a:picLocks noChangeAspect="1"/>
                    </pic:cNvPicPr>
                  </pic:nvPicPr>
                  <pic:blipFill>
                    <a:blip r:embed="rId106"/>
                    <a:stretch>
                      <a:fillRect/>
                    </a:stretch>
                  </pic:blipFill>
                  <pic:spPr>
                    <a:xfrm>
                      <a:off x="0" y="0"/>
                      <a:ext cx="6115050" cy="2802255"/>
                    </a:xfrm>
                    <a:prstGeom prst="rect">
                      <a:avLst/>
                    </a:prstGeom>
                    <a:noFill/>
                    <a:ln>
                      <a:noFill/>
                    </a:ln>
                  </pic:spPr>
                </pic:pic>
              </a:graphicData>
            </a:graphic>
          </wp:inline>
        </w:drawing>
      </w:r>
    </w:p>
    <w:p>
      <w:pPr>
        <w:numPr>
          <w:ilvl w:val="0"/>
          <w:numId w:val="0"/>
        </w:numPr>
        <w:rPr>
          <w:rFonts w:hint="eastAsia" w:eastAsiaTheme="minorEastAsia"/>
          <w:lang w:eastAsia="zh-CN"/>
        </w:rPr>
      </w:pPr>
      <w:r>
        <w:rPr>
          <w:rFonts w:hint="eastAsia"/>
          <w:lang w:eastAsia="zh-CN"/>
        </w:rPr>
        <w:t>书写完成后，点击“保存”，数据会同步在记录单中。</w:t>
      </w:r>
    </w:p>
    <w:p>
      <w:pPr>
        <w:pStyle w:val="10"/>
        <w:numPr>
          <w:ilvl w:val="0"/>
          <w:numId w:val="12"/>
        </w:numPr>
        <w:ind w:firstLineChars="0"/>
        <w:outlineLvl w:val="1"/>
      </w:pPr>
      <w:bookmarkStart w:id="17" w:name="_Toc17004"/>
      <w:r>
        <w:rPr>
          <w:rFonts w:hint="eastAsia"/>
        </w:rPr>
        <w:t>护理宣教</w:t>
      </w:r>
      <w:bookmarkEnd w:id="17"/>
    </w:p>
    <w:p>
      <w:r>
        <w:drawing>
          <wp:inline distT="0" distB="0" distL="0" distR="0">
            <wp:extent cx="6120130" cy="2186305"/>
            <wp:effectExtent l="0" t="0" r="0"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7"/>
                    <a:stretch>
                      <a:fillRect/>
                    </a:stretch>
                  </pic:blipFill>
                  <pic:spPr>
                    <a:xfrm>
                      <a:off x="0" y="0"/>
                      <a:ext cx="6120130" cy="2186305"/>
                    </a:xfrm>
                    <a:prstGeom prst="rect">
                      <a:avLst/>
                    </a:prstGeom>
                  </pic:spPr>
                </pic:pic>
              </a:graphicData>
            </a:graphic>
          </wp:inline>
        </w:drawing>
      </w:r>
    </w:p>
    <w:p>
      <w:r>
        <w:drawing>
          <wp:inline distT="0" distB="0" distL="0" distR="0">
            <wp:extent cx="6120130" cy="237109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08"/>
                    <a:stretch>
                      <a:fillRect/>
                    </a:stretch>
                  </pic:blipFill>
                  <pic:spPr>
                    <a:xfrm>
                      <a:off x="0" y="0"/>
                      <a:ext cx="6120130" cy="2371090"/>
                    </a:xfrm>
                    <a:prstGeom prst="rect">
                      <a:avLst/>
                    </a:prstGeom>
                  </pic:spPr>
                </pic:pic>
              </a:graphicData>
            </a:graphic>
          </wp:inline>
        </w:drawing>
      </w:r>
    </w:p>
    <w:p>
      <w:r>
        <w:drawing>
          <wp:inline distT="0" distB="0" distL="0" distR="0">
            <wp:extent cx="6120130" cy="1574165"/>
            <wp:effectExtent l="0" t="0" r="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09"/>
                    <a:stretch>
                      <a:fillRect/>
                    </a:stretch>
                  </pic:blipFill>
                  <pic:spPr>
                    <a:xfrm>
                      <a:off x="0" y="0"/>
                      <a:ext cx="6120130" cy="1574165"/>
                    </a:xfrm>
                    <a:prstGeom prst="rect">
                      <a:avLst/>
                    </a:prstGeom>
                  </pic:spPr>
                </pic:pic>
              </a:graphicData>
            </a:graphic>
          </wp:inline>
        </w:drawing>
      </w:r>
    </w:p>
    <w:p>
      <w:r>
        <w:rPr>
          <w:rFonts w:hint="eastAsia"/>
        </w:rPr>
        <w:t xml:space="preserve"> </w:t>
      </w:r>
      <w:r>
        <w:t xml:space="preserve"> </w:t>
      </w:r>
      <w:r>
        <w:rPr>
          <w:rFonts w:hint="eastAsia"/>
        </w:rPr>
        <w:t>双击左侧病人床卡“</w:t>
      </w:r>
      <w:r>
        <w:rPr>
          <w:rFonts w:hint="eastAsia"/>
          <w:highlight w:val="yellow"/>
        </w:rPr>
        <w:t>护理宣教</w:t>
      </w:r>
      <w:r>
        <w:rPr>
          <w:rFonts w:hint="eastAsia"/>
        </w:rPr>
        <w:t>”按钮，进入宣教界面，新增宣教文书选择宣教类别（可按照名称模糊查询）。进入宣教界面，默认宣教时间为当前时间，且仅能进行当日范围内的宣教。</w:t>
      </w:r>
    </w:p>
    <w:p>
      <w:r>
        <w:drawing>
          <wp:inline distT="0" distB="0" distL="0" distR="0">
            <wp:extent cx="6120130" cy="2072640"/>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10"/>
                    <a:stretch>
                      <a:fillRect/>
                    </a:stretch>
                  </pic:blipFill>
                  <pic:spPr>
                    <a:xfrm>
                      <a:off x="0" y="0"/>
                      <a:ext cx="6120130" cy="2072640"/>
                    </a:xfrm>
                    <a:prstGeom prst="rect">
                      <a:avLst/>
                    </a:prstGeom>
                  </pic:spPr>
                </pic:pic>
              </a:graphicData>
            </a:graphic>
          </wp:inline>
        </w:drawing>
      </w:r>
    </w:p>
    <w:p>
      <w:r>
        <w:drawing>
          <wp:inline distT="0" distB="0" distL="0" distR="0">
            <wp:extent cx="6120130" cy="122809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11"/>
                    <a:stretch>
                      <a:fillRect/>
                    </a:stretch>
                  </pic:blipFill>
                  <pic:spPr>
                    <a:xfrm>
                      <a:off x="0" y="0"/>
                      <a:ext cx="6120130" cy="1228090"/>
                    </a:xfrm>
                    <a:prstGeom prst="rect">
                      <a:avLst/>
                    </a:prstGeom>
                  </pic:spPr>
                </pic:pic>
              </a:graphicData>
            </a:graphic>
          </wp:inline>
        </w:drawing>
      </w:r>
    </w:p>
    <w:p>
      <w:pPr>
        <w:rPr>
          <w:rFonts w:hint="default"/>
          <w:lang w:val="en-US" w:eastAsia="zh-CN"/>
        </w:rPr>
      </w:pPr>
      <w:r>
        <w:rPr>
          <w:rFonts w:hint="eastAsia"/>
        </w:rPr>
        <w:t>宣教后提交时护士可进行患者对宣教内容掌握情况的自评。对于宣教情况不理想的患者护士可进行再次进行宣教。</w:t>
      </w:r>
    </w:p>
    <w:p>
      <w:pPr>
        <w:pStyle w:val="10"/>
        <w:numPr>
          <w:ilvl w:val="0"/>
          <w:numId w:val="12"/>
        </w:numPr>
        <w:ind w:firstLineChars="0"/>
        <w:outlineLvl w:val="1"/>
        <w:rPr>
          <w:rFonts w:hint="eastAsia" w:asciiTheme="minorHAnsi" w:hAnsiTheme="minorHAnsi" w:eastAsiaTheme="minorEastAsia" w:cstheme="minorBidi"/>
          <w:kern w:val="2"/>
          <w:sz w:val="21"/>
          <w:szCs w:val="24"/>
          <w:lang w:val="en-US" w:eastAsia="zh-CN" w:bidi="ar-SA"/>
        </w:rPr>
      </w:pPr>
      <w:bookmarkStart w:id="18" w:name="_Toc28062"/>
      <w:r>
        <w:rPr>
          <w:rFonts w:hint="eastAsia" w:cstheme="minorBidi"/>
          <w:kern w:val="2"/>
          <w:sz w:val="21"/>
          <w:szCs w:val="24"/>
          <w:lang w:val="en-US" w:eastAsia="zh-CN" w:bidi="ar-SA"/>
        </w:rPr>
        <w:t>文书审签</w:t>
      </w:r>
      <w:bookmarkEnd w:id="18"/>
    </w:p>
    <w:p>
      <w:pPr>
        <w:pStyle w:val="10"/>
        <w:numPr>
          <w:ilvl w:val="0"/>
          <w:numId w:val="0"/>
        </w:numPr>
        <w:bidi w:val="0"/>
        <w:ind w:leftChars="0"/>
        <w:rPr>
          <w:rFonts w:hint="eastAsia"/>
          <w:lang w:val="en-US" w:eastAsia="zh-CN"/>
        </w:rPr>
      </w:pPr>
      <w:r>
        <w:rPr>
          <w:rFonts w:hint="eastAsia"/>
          <w:lang w:val="en-US" w:eastAsia="zh-CN"/>
        </w:rPr>
        <w:t>文书需要护士长签字或跨科室签字时，文书提交后会提取到审签界面，护士长在该界面进行审签，审签时可看见护士的评估内容，也可进行修改，修改后点击“显示历史痕迹”可查看更改内容。</w:t>
      </w:r>
    </w:p>
    <w:p>
      <w:pPr>
        <w:pStyle w:val="10"/>
        <w:numPr>
          <w:ilvl w:val="0"/>
          <w:numId w:val="0"/>
        </w:numPr>
        <w:bidi w:val="0"/>
        <w:ind w:leftChars="0"/>
        <w:rPr>
          <w:rFonts w:hint="eastAsia"/>
          <w:lang w:val="en-US" w:eastAsia="zh-CN"/>
        </w:rPr>
      </w:pPr>
      <w:r>
        <w:rPr>
          <w:rFonts w:hint="eastAsia"/>
          <w:lang w:val="en-US" w:eastAsia="zh-CN"/>
        </w:rPr>
        <w:t>跨科室签字时，到达签字节点时该科室才会显示。</w:t>
      </w:r>
    </w:p>
    <w:p>
      <w:pPr>
        <w:pStyle w:val="10"/>
        <w:numPr>
          <w:ilvl w:val="0"/>
          <w:numId w:val="0"/>
        </w:numPr>
        <w:bidi w:val="0"/>
        <w:ind w:leftChars="0"/>
        <w:rPr>
          <w:rFonts w:hint="default"/>
          <w:lang w:val="en-US" w:eastAsia="zh-CN"/>
        </w:rPr>
      </w:pPr>
      <w:r>
        <w:rPr>
          <w:rFonts w:hint="eastAsia"/>
          <w:lang w:val="en-US" w:eastAsia="zh-CN"/>
        </w:rPr>
        <w:t>评估文书，点击“提交并导入”</w:t>
      </w:r>
    </w:p>
    <w:p>
      <w:pPr>
        <w:pStyle w:val="10"/>
        <w:numPr>
          <w:ilvl w:val="0"/>
          <w:numId w:val="0"/>
        </w:numPr>
        <w:bidi w:val="0"/>
        <w:ind w:leftChars="0"/>
      </w:pPr>
      <w:r>
        <w:drawing>
          <wp:inline distT="0" distB="0" distL="114300" distR="114300">
            <wp:extent cx="6117590" cy="3077845"/>
            <wp:effectExtent l="0" t="0" r="1651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2"/>
                    <a:stretch>
                      <a:fillRect/>
                    </a:stretch>
                  </pic:blipFill>
                  <pic:spPr>
                    <a:xfrm>
                      <a:off x="0" y="0"/>
                      <a:ext cx="6117590" cy="3077845"/>
                    </a:xfrm>
                    <a:prstGeom prst="rect">
                      <a:avLst/>
                    </a:prstGeom>
                    <a:noFill/>
                    <a:ln>
                      <a:noFill/>
                    </a:ln>
                  </pic:spPr>
                </pic:pic>
              </a:graphicData>
            </a:graphic>
          </wp:inline>
        </w:drawing>
      </w:r>
    </w:p>
    <w:p>
      <w:pPr>
        <w:pStyle w:val="10"/>
        <w:numPr>
          <w:ilvl w:val="0"/>
          <w:numId w:val="0"/>
        </w:numPr>
        <w:bidi w:val="0"/>
        <w:ind w:leftChars="0"/>
        <w:jc w:val="center"/>
        <w:rPr>
          <w:rFonts w:hint="default" w:eastAsiaTheme="minorEastAsia"/>
          <w:lang w:val="en-US" w:eastAsia="zh-CN"/>
        </w:rPr>
      </w:pPr>
      <w:r>
        <w:rPr>
          <w:rFonts w:hint="eastAsia"/>
          <w:lang w:val="en-US" w:eastAsia="zh-CN"/>
        </w:rPr>
        <w:t>图6-1评估文书</w:t>
      </w:r>
    </w:p>
    <w:p>
      <w:pPr>
        <w:pStyle w:val="10"/>
        <w:numPr>
          <w:ilvl w:val="0"/>
          <w:numId w:val="0"/>
        </w:numPr>
        <w:bidi w:val="0"/>
        <w:ind w:leftChars="200"/>
        <w:rPr>
          <w:rFonts w:hint="eastAsia" w:eastAsiaTheme="minorEastAsia"/>
          <w:lang w:eastAsia="zh-CN"/>
        </w:rPr>
      </w:pPr>
      <w:r>
        <w:rPr>
          <w:rFonts w:hint="eastAsia"/>
          <w:lang w:val="en-US" w:eastAsia="zh-CN"/>
        </w:rPr>
        <w:t>1.</w:t>
      </w:r>
      <w:r>
        <w:rPr>
          <w:rFonts w:hint="eastAsia"/>
          <w:lang w:eastAsia="zh-CN"/>
        </w:rPr>
        <w:t>审签界面中会自动提取文书记录，点击“编辑”</w:t>
      </w:r>
      <w:r>
        <w:drawing>
          <wp:inline distT="0" distB="0" distL="114300" distR="114300">
            <wp:extent cx="485775" cy="352425"/>
            <wp:effectExtent l="0" t="0" r="9525" b="952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113"/>
                    <a:stretch>
                      <a:fillRect/>
                    </a:stretch>
                  </pic:blipFill>
                  <pic:spPr>
                    <a:xfrm>
                      <a:off x="0" y="0"/>
                      <a:ext cx="485775" cy="352425"/>
                    </a:xfrm>
                    <a:prstGeom prst="rect">
                      <a:avLst/>
                    </a:prstGeom>
                    <a:noFill/>
                    <a:ln>
                      <a:noFill/>
                    </a:ln>
                  </pic:spPr>
                </pic:pic>
              </a:graphicData>
            </a:graphic>
          </wp:inline>
        </w:drawing>
      </w:r>
      <w:r>
        <w:rPr>
          <w:rFonts w:hint="eastAsia"/>
          <w:lang w:eastAsia="zh-CN"/>
        </w:rPr>
        <w:t>按钮，开始审签。</w:t>
      </w:r>
    </w:p>
    <w:p>
      <w:pPr>
        <w:pStyle w:val="10"/>
        <w:numPr>
          <w:ilvl w:val="0"/>
          <w:numId w:val="0"/>
        </w:numPr>
        <w:bidi w:val="0"/>
        <w:ind w:leftChars="200"/>
      </w:pPr>
      <w:r>
        <w:drawing>
          <wp:inline distT="0" distB="0" distL="114300" distR="114300">
            <wp:extent cx="6119495" cy="1549400"/>
            <wp:effectExtent l="0" t="0" r="14605" b="1270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14"/>
                    <a:stretch>
                      <a:fillRect/>
                    </a:stretch>
                  </pic:blipFill>
                  <pic:spPr>
                    <a:xfrm>
                      <a:off x="0" y="0"/>
                      <a:ext cx="6119495" cy="1549400"/>
                    </a:xfrm>
                    <a:prstGeom prst="rect">
                      <a:avLst/>
                    </a:prstGeom>
                    <a:noFill/>
                    <a:ln>
                      <a:noFill/>
                    </a:ln>
                  </pic:spPr>
                </pic:pic>
              </a:graphicData>
            </a:graphic>
          </wp:inline>
        </w:drawing>
      </w:r>
    </w:p>
    <w:p>
      <w:pPr>
        <w:pStyle w:val="10"/>
        <w:numPr>
          <w:ilvl w:val="0"/>
          <w:numId w:val="0"/>
        </w:numPr>
        <w:bidi w:val="0"/>
        <w:ind w:leftChars="200"/>
        <w:jc w:val="center"/>
        <w:rPr>
          <w:rFonts w:hint="default" w:eastAsiaTheme="minorEastAsia"/>
          <w:lang w:val="en-US" w:eastAsia="zh-CN"/>
        </w:rPr>
      </w:pPr>
      <w:r>
        <w:rPr>
          <w:rFonts w:hint="eastAsia"/>
          <w:lang w:eastAsia="zh-CN"/>
        </w:rPr>
        <w:t>图</w:t>
      </w:r>
      <w:r>
        <w:rPr>
          <w:rFonts w:hint="eastAsia"/>
          <w:lang w:val="en-US" w:eastAsia="zh-CN"/>
        </w:rPr>
        <w:t>6-2文书审签列表</w:t>
      </w:r>
    </w:p>
    <w:p>
      <w:pPr>
        <w:pStyle w:val="10"/>
        <w:numPr>
          <w:ilvl w:val="0"/>
          <w:numId w:val="0"/>
        </w:numPr>
        <w:bidi w:val="0"/>
        <w:ind w:leftChars="200"/>
        <w:rPr>
          <w:rFonts w:hint="eastAsia"/>
          <w:lang w:val="en-US" w:eastAsia="zh-CN"/>
        </w:rPr>
      </w:pPr>
      <w:r>
        <w:rPr>
          <w:rFonts w:hint="eastAsia"/>
          <w:lang w:val="en-US" w:eastAsia="zh-CN"/>
        </w:rPr>
        <w:t>2.点击编辑后进入审签界面。</w:t>
      </w:r>
    </w:p>
    <w:p>
      <w:pPr>
        <w:pStyle w:val="10"/>
        <w:numPr>
          <w:ilvl w:val="0"/>
          <w:numId w:val="0"/>
        </w:numPr>
        <w:bidi w:val="0"/>
        <w:ind w:leftChars="200"/>
      </w:pPr>
      <w:r>
        <w:drawing>
          <wp:inline distT="0" distB="0" distL="114300" distR="114300">
            <wp:extent cx="6116955" cy="2330450"/>
            <wp:effectExtent l="0" t="0" r="17145" b="1270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115"/>
                    <a:stretch>
                      <a:fillRect/>
                    </a:stretch>
                  </pic:blipFill>
                  <pic:spPr>
                    <a:xfrm>
                      <a:off x="0" y="0"/>
                      <a:ext cx="6116955" cy="2330450"/>
                    </a:xfrm>
                    <a:prstGeom prst="rect">
                      <a:avLst/>
                    </a:prstGeom>
                    <a:noFill/>
                    <a:ln>
                      <a:noFill/>
                    </a:ln>
                  </pic:spPr>
                </pic:pic>
              </a:graphicData>
            </a:graphic>
          </wp:inline>
        </w:drawing>
      </w:r>
    </w:p>
    <w:p>
      <w:pPr>
        <w:pStyle w:val="10"/>
        <w:numPr>
          <w:ilvl w:val="0"/>
          <w:numId w:val="0"/>
        </w:numPr>
        <w:bidi w:val="0"/>
        <w:ind w:leftChars="200"/>
        <w:jc w:val="center"/>
        <w:rPr>
          <w:rFonts w:hint="default" w:eastAsiaTheme="minorEastAsia"/>
          <w:lang w:val="en-US" w:eastAsia="zh-CN"/>
        </w:rPr>
      </w:pPr>
      <w:r>
        <w:rPr>
          <w:rFonts w:hint="eastAsia"/>
          <w:lang w:eastAsia="zh-CN"/>
        </w:rPr>
        <w:t>图</w:t>
      </w:r>
      <w:r>
        <w:rPr>
          <w:rFonts w:hint="eastAsia"/>
          <w:lang w:val="en-US" w:eastAsia="zh-CN"/>
        </w:rPr>
        <w:t>6-3文书审签</w:t>
      </w:r>
    </w:p>
    <w:p>
      <w:pPr>
        <w:pStyle w:val="10"/>
        <w:numPr>
          <w:ilvl w:val="0"/>
          <w:numId w:val="0"/>
        </w:numPr>
        <w:bidi w:val="0"/>
        <w:ind w:leftChars="200"/>
        <w:rPr>
          <w:rFonts w:hint="eastAsia"/>
          <w:lang w:eastAsia="zh-CN"/>
        </w:rPr>
      </w:pPr>
      <w:r>
        <w:rPr>
          <w:rFonts w:hint="eastAsia"/>
          <w:lang w:val="en-US" w:eastAsia="zh-CN"/>
        </w:rPr>
        <w:t>3.</w:t>
      </w:r>
      <w:r>
        <w:rPr>
          <w:rFonts w:hint="eastAsia"/>
          <w:lang w:eastAsia="zh-CN"/>
        </w:rPr>
        <w:t>点击①</w:t>
      </w:r>
      <w:r>
        <w:drawing>
          <wp:inline distT="0" distB="0" distL="114300" distR="114300">
            <wp:extent cx="895350" cy="438150"/>
            <wp:effectExtent l="0" t="0" r="0" b="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116"/>
                    <a:stretch>
                      <a:fillRect/>
                    </a:stretch>
                  </pic:blipFill>
                  <pic:spPr>
                    <a:xfrm>
                      <a:off x="0" y="0"/>
                      <a:ext cx="895350" cy="438150"/>
                    </a:xfrm>
                    <a:prstGeom prst="rect">
                      <a:avLst/>
                    </a:prstGeom>
                    <a:noFill/>
                    <a:ln>
                      <a:noFill/>
                    </a:ln>
                  </pic:spPr>
                </pic:pic>
              </a:graphicData>
            </a:graphic>
          </wp:inline>
        </w:drawing>
      </w:r>
      <w:r>
        <w:rPr>
          <w:rFonts w:hint="eastAsia"/>
          <w:lang w:eastAsia="zh-CN"/>
        </w:rPr>
        <w:t>可以查看护士评估的文书内容并修改。</w:t>
      </w:r>
    </w:p>
    <w:p>
      <w:pPr>
        <w:pStyle w:val="10"/>
        <w:numPr>
          <w:ilvl w:val="0"/>
          <w:numId w:val="0"/>
        </w:numPr>
        <w:bidi w:val="0"/>
        <w:ind w:leftChars="200"/>
      </w:pPr>
      <w:r>
        <w:drawing>
          <wp:inline distT="0" distB="0" distL="114300" distR="114300">
            <wp:extent cx="6113780" cy="1833880"/>
            <wp:effectExtent l="0" t="0" r="1270" b="1397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17"/>
                    <a:stretch>
                      <a:fillRect/>
                    </a:stretch>
                  </pic:blipFill>
                  <pic:spPr>
                    <a:xfrm>
                      <a:off x="0" y="0"/>
                      <a:ext cx="6113780" cy="1833880"/>
                    </a:xfrm>
                    <a:prstGeom prst="rect">
                      <a:avLst/>
                    </a:prstGeom>
                    <a:noFill/>
                    <a:ln>
                      <a:noFill/>
                    </a:ln>
                  </pic:spPr>
                </pic:pic>
              </a:graphicData>
            </a:graphic>
          </wp:inline>
        </w:drawing>
      </w:r>
    </w:p>
    <w:p>
      <w:pPr>
        <w:pStyle w:val="10"/>
        <w:numPr>
          <w:ilvl w:val="0"/>
          <w:numId w:val="0"/>
        </w:numPr>
        <w:bidi w:val="0"/>
        <w:ind w:leftChars="200"/>
        <w:jc w:val="center"/>
        <w:rPr>
          <w:rFonts w:hint="default" w:eastAsiaTheme="minorEastAsia"/>
          <w:lang w:val="en-US" w:eastAsia="zh-CN"/>
        </w:rPr>
      </w:pPr>
      <w:r>
        <w:rPr>
          <w:rFonts w:hint="eastAsia"/>
          <w:lang w:eastAsia="zh-CN"/>
        </w:rPr>
        <w:t>图</w:t>
      </w:r>
      <w:r>
        <w:rPr>
          <w:rFonts w:hint="eastAsia"/>
          <w:lang w:val="en-US" w:eastAsia="zh-CN"/>
        </w:rPr>
        <w:t>6-4历史留痕</w:t>
      </w:r>
    </w:p>
    <w:p>
      <w:pPr>
        <w:pStyle w:val="10"/>
        <w:numPr>
          <w:ilvl w:val="0"/>
          <w:numId w:val="0"/>
        </w:numPr>
        <w:bidi w:val="0"/>
        <w:ind w:leftChars="200"/>
        <w:rPr>
          <w:rFonts w:hint="eastAsia"/>
          <w:lang w:eastAsia="zh-CN"/>
        </w:rPr>
      </w:pPr>
      <w:r>
        <w:rPr>
          <w:rFonts w:hint="eastAsia"/>
          <w:lang w:val="en-US" w:eastAsia="zh-CN"/>
        </w:rPr>
        <w:t>4.</w:t>
      </w:r>
      <w:r>
        <w:rPr>
          <w:rFonts w:hint="eastAsia"/>
          <w:lang w:eastAsia="zh-CN"/>
        </w:rPr>
        <w:t>修改其中任意内容，点击“显示历史痕迹”，修改过的地方会有蓝色标记，戍边防盗蓝色标记上，会浮动显示具体的修改内容。</w:t>
      </w:r>
    </w:p>
    <w:p>
      <w:pPr>
        <w:pStyle w:val="10"/>
        <w:numPr>
          <w:ilvl w:val="0"/>
          <w:numId w:val="0"/>
        </w:numPr>
        <w:bidi w:val="0"/>
        <w:ind w:leftChars="200"/>
      </w:pPr>
      <w:r>
        <w:drawing>
          <wp:inline distT="0" distB="0" distL="114300" distR="114300">
            <wp:extent cx="2858135" cy="2057400"/>
            <wp:effectExtent l="0" t="0" r="18415" b="0"/>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118"/>
                    <a:stretch>
                      <a:fillRect/>
                    </a:stretch>
                  </pic:blipFill>
                  <pic:spPr>
                    <a:xfrm>
                      <a:off x="0" y="0"/>
                      <a:ext cx="2858135" cy="2057400"/>
                    </a:xfrm>
                    <a:prstGeom prst="rect">
                      <a:avLst/>
                    </a:prstGeom>
                    <a:noFill/>
                    <a:ln>
                      <a:noFill/>
                    </a:ln>
                  </pic:spPr>
                </pic:pic>
              </a:graphicData>
            </a:graphic>
          </wp:inline>
        </w:drawing>
      </w:r>
    </w:p>
    <w:p>
      <w:pPr>
        <w:pStyle w:val="10"/>
        <w:numPr>
          <w:ilvl w:val="0"/>
          <w:numId w:val="0"/>
        </w:numPr>
        <w:bidi w:val="0"/>
        <w:ind w:firstLine="1680" w:firstLineChars="800"/>
        <w:rPr>
          <w:rFonts w:hint="default" w:eastAsiaTheme="minorEastAsia"/>
          <w:lang w:val="en-US" w:eastAsia="zh-CN"/>
        </w:rPr>
      </w:pPr>
      <w:r>
        <w:rPr>
          <w:rFonts w:hint="eastAsia"/>
          <w:lang w:eastAsia="zh-CN"/>
        </w:rPr>
        <w:t>图</w:t>
      </w:r>
      <w:r>
        <w:rPr>
          <w:rFonts w:hint="eastAsia"/>
          <w:lang w:val="en-US" w:eastAsia="zh-CN"/>
        </w:rPr>
        <w:t>6-5留痕显示形式</w:t>
      </w:r>
    </w:p>
    <w:p>
      <w:pPr>
        <w:numPr>
          <w:ilvl w:val="0"/>
          <w:numId w:val="0"/>
        </w:numPr>
        <w:rPr>
          <w:rFonts w:hint="eastAsia"/>
          <w:lang w:val="en-US" w:eastAsia="zh-CN"/>
        </w:rPr>
      </w:pPr>
      <w:r>
        <w:rPr>
          <w:rFonts w:hint="eastAsia"/>
          <w:lang w:val="en-US" w:eastAsia="zh-CN"/>
        </w:rPr>
        <w:t>5.点击②，进行下一节点签字。节点都签完后审签结束。</w:t>
      </w:r>
    </w:p>
    <w:p>
      <w:pPr>
        <w:numPr>
          <w:ilvl w:val="0"/>
          <w:numId w:val="0"/>
        </w:numPr>
      </w:pPr>
      <w:r>
        <w:drawing>
          <wp:inline distT="0" distB="0" distL="114300" distR="114300">
            <wp:extent cx="6120130" cy="1174750"/>
            <wp:effectExtent l="0" t="0" r="13970" b="6350"/>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119"/>
                    <a:stretch>
                      <a:fillRect/>
                    </a:stretch>
                  </pic:blipFill>
                  <pic:spPr>
                    <a:xfrm>
                      <a:off x="0" y="0"/>
                      <a:ext cx="6120130" cy="117475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eastAsia="zh-CN"/>
        </w:rPr>
        <w:t>图</w:t>
      </w:r>
      <w:r>
        <w:rPr>
          <w:rFonts w:hint="eastAsia"/>
          <w:lang w:val="en-US" w:eastAsia="zh-CN"/>
        </w:rPr>
        <w:t>6-6审批节点签名</w:t>
      </w:r>
    </w:p>
    <w:p>
      <w:pPr>
        <w:pStyle w:val="10"/>
        <w:numPr>
          <w:ilvl w:val="0"/>
          <w:numId w:val="12"/>
        </w:numPr>
        <w:ind w:firstLineChars="0"/>
        <w:outlineLvl w:val="1"/>
        <w:rPr>
          <w:rFonts w:hint="eastAsia"/>
          <w:lang w:val="en-US" w:eastAsia="zh-CN"/>
        </w:rPr>
      </w:pPr>
      <w:bookmarkStart w:id="19" w:name="_Toc17523"/>
      <w:r>
        <w:rPr>
          <w:rFonts w:hint="eastAsia"/>
          <w:lang w:val="en-US" w:eastAsia="zh-CN"/>
        </w:rPr>
        <w:t>出入量管理</w:t>
      </w:r>
      <w:bookmarkEnd w:id="19"/>
    </w:p>
    <w:p>
      <w:pPr>
        <w:bidi w:val="0"/>
        <w:jc w:val="both"/>
        <w:rPr>
          <w:rFonts w:hint="eastAsia"/>
          <w:lang w:val="en-US" w:eastAsia="zh-CN"/>
        </w:rPr>
      </w:pPr>
      <w:r>
        <w:rPr>
          <w:rFonts w:hint="eastAsia"/>
          <w:lang w:val="en-US" w:eastAsia="zh-CN"/>
        </w:rPr>
        <w:t>体温单、记录单与出入量管理模块间数据互通。</w:t>
      </w:r>
    </w:p>
    <w:p>
      <w:pPr>
        <w:bidi w:val="0"/>
        <w:jc w:val="both"/>
        <w:rPr>
          <w:rFonts w:hint="eastAsia"/>
          <w:lang w:val="en-US" w:eastAsia="zh-CN"/>
        </w:rPr>
      </w:pPr>
      <w:r>
        <w:rPr>
          <w:rFonts w:hint="eastAsia"/>
          <w:lang w:val="en-US" w:eastAsia="zh-CN"/>
        </w:rPr>
        <w:t>在体温单及记录单中录入的出量数据会同步显示在出入量管理中可以进行小结总结；在出入量管理模块录入的数据也会显示在体温单及记录单中，出入量小结（总结）可插入到记录中（可配置）。</w:t>
      </w:r>
    </w:p>
    <w:p>
      <w:pPr>
        <w:bidi w:val="0"/>
        <w:jc w:val="both"/>
        <w:rPr>
          <w:rFonts w:hint="eastAsia"/>
          <w:lang w:val="en-US" w:eastAsia="zh-CN"/>
        </w:rPr>
      </w:pPr>
      <w:r>
        <w:rPr>
          <w:rFonts w:hint="eastAsia"/>
          <w:lang w:val="en-US" w:eastAsia="zh-CN"/>
        </w:rPr>
        <w:t>点击页面中的“录入”按钮会弹出出入量录入模板，录入出入量数据后点击保存；</w:t>
      </w:r>
    </w:p>
    <w:p>
      <w:pPr>
        <w:bidi w:val="0"/>
        <w:jc w:val="both"/>
      </w:pPr>
      <w:r>
        <w:drawing>
          <wp:inline distT="0" distB="0" distL="114300" distR="114300">
            <wp:extent cx="6119495" cy="2732405"/>
            <wp:effectExtent l="0" t="0" r="14605" b="1079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20"/>
                    <a:stretch>
                      <a:fillRect/>
                    </a:stretch>
                  </pic:blipFill>
                  <pic:spPr>
                    <a:xfrm>
                      <a:off x="0" y="0"/>
                      <a:ext cx="6119495" cy="2732405"/>
                    </a:xfrm>
                    <a:prstGeom prst="rect">
                      <a:avLst/>
                    </a:prstGeom>
                    <a:noFill/>
                    <a:ln>
                      <a:noFill/>
                    </a:ln>
                  </pic:spPr>
                </pic:pic>
              </a:graphicData>
            </a:graphic>
          </wp:inline>
        </w:drawing>
      </w:r>
    </w:p>
    <w:p>
      <w:pPr>
        <w:bidi w:val="0"/>
        <w:jc w:val="both"/>
        <w:rPr>
          <w:rFonts w:hint="eastAsia" w:eastAsiaTheme="minorEastAsia"/>
          <w:lang w:eastAsia="zh-CN"/>
        </w:rPr>
      </w:pPr>
      <w:r>
        <w:rPr>
          <w:rFonts w:hint="eastAsia"/>
          <w:lang w:eastAsia="zh-CN"/>
        </w:rPr>
        <w:t>保存后的数据会自动显示在对应的时间点中，并自动计算显示总出入量，可展示柱状图；</w:t>
      </w:r>
    </w:p>
    <w:p>
      <w:pPr>
        <w:bidi w:val="0"/>
        <w:jc w:val="both"/>
      </w:pPr>
      <w:r>
        <w:drawing>
          <wp:inline distT="0" distB="0" distL="114300" distR="114300">
            <wp:extent cx="6113145" cy="2872740"/>
            <wp:effectExtent l="0" t="0" r="1905" b="381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121"/>
                    <a:stretch>
                      <a:fillRect/>
                    </a:stretch>
                  </pic:blipFill>
                  <pic:spPr>
                    <a:xfrm>
                      <a:off x="0" y="0"/>
                      <a:ext cx="6113145" cy="2872740"/>
                    </a:xfrm>
                    <a:prstGeom prst="rect">
                      <a:avLst/>
                    </a:prstGeom>
                    <a:noFill/>
                    <a:ln>
                      <a:noFill/>
                    </a:ln>
                  </pic:spPr>
                </pic:pic>
              </a:graphicData>
            </a:graphic>
          </wp:inline>
        </w:drawing>
      </w:r>
    </w:p>
    <w:p>
      <w:pPr>
        <w:bidi w:val="0"/>
        <w:jc w:val="both"/>
        <w:rPr>
          <w:rFonts w:hint="eastAsia"/>
          <w:lang w:eastAsia="zh-CN"/>
        </w:rPr>
      </w:pPr>
      <w:r>
        <w:rPr>
          <w:rFonts w:hint="eastAsia"/>
          <w:lang w:eastAsia="zh-CN"/>
        </w:rPr>
        <w:t>出入量小结：</w:t>
      </w:r>
    </w:p>
    <w:p>
      <w:pPr>
        <w:bidi w:val="0"/>
        <w:jc w:val="both"/>
        <w:rPr>
          <w:rFonts w:hint="eastAsia"/>
          <w:lang w:eastAsia="zh-CN"/>
        </w:rPr>
      </w:pPr>
      <w:r>
        <w:rPr>
          <w:rFonts w:hint="eastAsia"/>
          <w:lang w:eastAsia="zh-CN"/>
        </w:rPr>
        <w:t>点击“小结”</w:t>
      </w:r>
      <w:r>
        <w:drawing>
          <wp:inline distT="0" distB="0" distL="114300" distR="114300">
            <wp:extent cx="485775" cy="161925"/>
            <wp:effectExtent l="0" t="0" r="9525" b="9525"/>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122"/>
                    <a:stretch>
                      <a:fillRect/>
                    </a:stretch>
                  </pic:blipFill>
                  <pic:spPr>
                    <a:xfrm>
                      <a:off x="0" y="0"/>
                      <a:ext cx="485775" cy="161925"/>
                    </a:xfrm>
                    <a:prstGeom prst="rect">
                      <a:avLst/>
                    </a:prstGeom>
                    <a:noFill/>
                    <a:ln>
                      <a:noFill/>
                    </a:ln>
                  </pic:spPr>
                </pic:pic>
              </a:graphicData>
            </a:graphic>
          </wp:inline>
        </w:drawing>
      </w:r>
      <w:r>
        <w:rPr>
          <w:rFonts w:hint="eastAsia"/>
          <w:lang w:eastAsia="zh-CN"/>
        </w:rPr>
        <w:t>按钮，弹出小结页面，在“总结选项”中选择小结或总结类型，根据实际情况勾选需要总结的项，未勾选的项不会参与小结，勾选后点击“计算”</w:t>
      </w:r>
      <w:r>
        <w:drawing>
          <wp:inline distT="0" distB="0" distL="114300" distR="114300">
            <wp:extent cx="447675" cy="180975"/>
            <wp:effectExtent l="0" t="0" r="9525" b="9525"/>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123"/>
                    <a:stretch>
                      <a:fillRect/>
                    </a:stretch>
                  </pic:blipFill>
                  <pic:spPr>
                    <a:xfrm>
                      <a:off x="0" y="0"/>
                      <a:ext cx="447675" cy="180975"/>
                    </a:xfrm>
                    <a:prstGeom prst="rect">
                      <a:avLst/>
                    </a:prstGeom>
                    <a:noFill/>
                    <a:ln>
                      <a:noFill/>
                    </a:ln>
                  </pic:spPr>
                </pic:pic>
              </a:graphicData>
            </a:graphic>
          </wp:inline>
        </w:drawing>
      </w:r>
      <w:r>
        <w:rPr>
          <w:rFonts w:hint="eastAsia"/>
          <w:lang w:eastAsia="zh-CN"/>
        </w:rPr>
        <w:t>按钮，页面下方会显示出在该小结时间内勾选项的数据信息，自动计算总出量及总入量，点击“保存”，小结完成。</w:t>
      </w:r>
    </w:p>
    <w:p>
      <w:pPr>
        <w:bidi w:val="0"/>
        <w:jc w:val="both"/>
      </w:pPr>
      <w:r>
        <w:drawing>
          <wp:inline distT="0" distB="0" distL="114300" distR="114300">
            <wp:extent cx="6109970" cy="2827655"/>
            <wp:effectExtent l="0" t="0" r="5080" b="10795"/>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124"/>
                    <a:stretch>
                      <a:fillRect/>
                    </a:stretch>
                  </pic:blipFill>
                  <pic:spPr>
                    <a:xfrm>
                      <a:off x="0" y="0"/>
                      <a:ext cx="6109970" cy="2827655"/>
                    </a:xfrm>
                    <a:prstGeom prst="rect">
                      <a:avLst/>
                    </a:prstGeom>
                    <a:noFill/>
                    <a:ln>
                      <a:noFill/>
                    </a:ln>
                  </pic:spPr>
                </pic:pic>
              </a:graphicData>
            </a:graphic>
          </wp:inline>
        </w:drawing>
      </w:r>
    </w:p>
    <w:p>
      <w:pPr>
        <w:bidi w:val="0"/>
        <w:jc w:val="both"/>
        <w:rPr>
          <w:rFonts w:hint="eastAsia"/>
          <w:lang w:eastAsia="zh-CN"/>
        </w:rPr>
      </w:pPr>
      <w:r>
        <w:rPr>
          <w:rFonts w:hint="eastAsia"/>
          <w:lang w:eastAsia="zh-CN"/>
        </w:rPr>
        <w:t>医嘱执行明细：</w:t>
      </w:r>
    </w:p>
    <w:p>
      <w:pPr>
        <w:bidi w:val="0"/>
        <w:jc w:val="both"/>
        <w:rPr>
          <w:rFonts w:hint="eastAsia"/>
          <w:lang w:eastAsia="zh-CN"/>
        </w:rPr>
      </w:pPr>
      <w:r>
        <w:rPr>
          <w:rFonts w:hint="eastAsia"/>
          <w:lang w:eastAsia="zh-CN"/>
        </w:rPr>
        <w:t>点击“医嘱执行明细”</w:t>
      </w:r>
      <w:r>
        <w:drawing>
          <wp:inline distT="0" distB="0" distL="114300" distR="114300">
            <wp:extent cx="895350" cy="161925"/>
            <wp:effectExtent l="0" t="0" r="0" b="9525"/>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125"/>
                    <a:stretch>
                      <a:fillRect/>
                    </a:stretch>
                  </pic:blipFill>
                  <pic:spPr>
                    <a:xfrm>
                      <a:off x="0" y="0"/>
                      <a:ext cx="895350" cy="161925"/>
                    </a:xfrm>
                    <a:prstGeom prst="rect">
                      <a:avLst/>
                    </a:prstGeom>
                    <a:noFill/>
                    <a:ln>
                      <a:noFill/>
                    </a:ln>
                  </pic:spPr>
                </pic:pic>
              </a:graphicData>
            </a:graphic>
          </wp:inline>
        </w:drawing>
      </w:r>
      <w:r>
        <w:rPr>
          <w:rFonts w:hint="eastAsia"/>
          <w:lang w:eastAsia="zh-CN"/>
        </w:rPr>
        <w:t>按钮，弹出医嘱明细页面，选择时间，查询出药品信息后，选择要要入的药品，点击“导入”按钮，即可将药品量导入到出入量明细中。</w:t>
      </w:r>
      <w:bookmarkStart w:id="22" w:name="_GoBack"/>
      <w:bookmarkEnd w:id="22"/>
    </w:p>
    <w:p>
      <w:pPr>
        <w:bidi w:val="0"/>
        <w:jc w:val="both"/>
        <w:rPr>
          <w:rFonts w:hint="eastAsia"/>
          <w:lang w:val="en-US" w:eastAsia="zh-CN"/>
        </w:rPr>
      </w:pPr>
      <w:r>
        <w:drawing>
          <wp:inline distT="0" distB="0" distL="114300" distR="114300">
            <wp:extent cx="6115685" cy="3855720"/>
            <wp:effectExtent l="0" t="0" r="18415" b="1143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126"/>
                    <a:stretch>
                      <a:fillRect/>
                    </a:stretch>
                  </pic:blipFill>
                  <pic:spPr>
                    <a:xfrm>
                      <a:off x="0" y="0"/>
                      <a:ext cx="6115685" cy="3855720"/>
                    </a:xfrm>
                    <a:prstGeom prst="rect">
                      <a:avLst/>
                    </a:prstGeom>
                    <a:noFill/>
                    <a:ln>
                      <a:noFill/>
                    </a:ln>
                  </pic:spPr>
                </pic:pic>
              </a:graphicData>
            </a:graphic>
          </wp:inline>
        </w:drawing>
      </w:r>
    </w:p>
    <w:p>
      <w:pPr>
        <w:numPr>
          <w:ilvl w:val="0"/>
          <w:numId w:val="0"/>
        </w:numPr>
        <w:bidi w:val="0"/>
        <w:ind w:leftChars="0"/>
        <w:rPr>
          <w:rFonts w:hint="eastAsia"/>
          <w:lang w:val="en-US" w:eastAsia="zh-CN"/>
        </w:rPr>
      </w:pPr>
    </w:p>
    <w:p>
      <w:pPr>
        <w:pStyle w:val="10"/>
        <w:numPr>
          <w:ilvl w:val="0"/>
          <w:numId w:val="12"/>
        </w:numPr>
        <w:ind w:firstLineChars="0"/>
        <w:outlineLvl w:val="1"/>
        <w:rPr>
          <w:rFonts w:hint="eastAsia"/>
          <w:lang w:val="en-US" w:eastAsia="zh-CN"/>
        </w:rPr>
      </w:pPr>
      <w:bookmarkStart w:id="20" w:name="_Toc11556"/>
      <w:r>
        <w:rPr>
          <w:rFonts w:hint="eastAsia"/>
          <w:lang w:val="en-US" w:eastAsia="zh-CN"/>
        </w:rPr>
        <w:t>MDT管理</w:t>
      </w:r>
      <w:bookmarkEnd w:id="20"/>
    </w:p>
    <w:p>
      <w:pPr>
        <w:numPr>
          <w:ilvl w:val="0"/>
          <w:numId w:val="14"/>
        </w:numPr>
        <w:rPr>
          <w:rFonts w:hint="eastAsia"/>
          <w:lang w:val="en-US" w:eastAsia="zh-CN"/>
        </w:rPr>
      </w:pPr>
      <w:r>
        <w:rPr>
          <w:rFonts w:hint="eastAsia"/>
          <w:lang w:val="en-US" w:eastAsia="zh-CN"/>
        </w:rPr>
        <w:t>维护协同分类</w:t>
      </w:r>
    </w:p>
    <w:p>
      <w:pPr>
        <w:numPr>
          <w:ilvl w:val="0"/>
          <w:numId w:val="0"/>
        </w:numPr>
        <w:rPr>
          <w:rFonts w:hint="default"/>
          <w:lang w:val="en-US" w:eastAsia="zh-CN"/>
        </w:rPr>
      </w:pPr>
      <w:r>
        <w:rPr>
          <w:rFonts w:hint="default"/>
          <w:lang w:val="en-US" w:eastAsia="zh-CN"/>
        </w:rPr>
        <w:drawing>
          <wp:inline distT="0" distB="0" distL="114300" distR="114300">
            <wp:extent cx="5269230" cy="2189480"/>
            <wp:effectExtent l="0" t="0" r="7620" b="1270"/>
            <wp:docPr id="123" name="图片 123" descr="1585188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585188776(1)"/>
                    <pic:cNvPicPr>
                      <a:picLocks noChangeAspect="1"/>
                    </pic:cNvPicPr>
                  </pic:nvPicPr>
                  <pic:blipFill>
                    <a:blip r:embed="rId127"/>
                    <a:stretch>
                      <a:fillRect/>
                    </a:stretch>
                  </pic:blipFill>
                  <pic:spPr>
                    <a:xfrm>
                      <a:off x="0" y="0"/>
                      <a:ext cx="5269230" cy="2189480"/>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名称和业务码为必填项，业务码新增之后不可修改，不可重复，在流程判断和后期维护分类会用到</w:t>
      </w:r>
    </w:p>
    <w:p>
      <w:pPr>
        <w:numPr>
          <w:ilvl w:val="0"/>
          <w:numId w:val="0"/>
        </w:numPr>
        <w:rPr>
          <w:rFonts w:hint="eastAsia"/>
          <w:lang w:val="en-US" w:eastAsia="zh-CN"/>
        </w:rPr>
      </w:pPr>
    </w:p>
    <w:p>
      <w:pPr>
        <w:pStyle w:val="10"/>
        <w:numPr>
          <w:ilvl w:val="0"/>
          <w:numId w:val="0"/>
        </w:numPr>
        <w:spacing w:line="360" w:lineRule="auto"/>
        <w:ind w:leftChars="0"/>
        <w:rPr>
          <w:szCs w:val="21"/>
        </w:rPr>
      </w:pPr>
      <w:r>
        <w:rPr>
          <w:rFonts w:hint="eastAsia"/>
          <w:szCs w:val="21"/>
        </w:rPr>
        <w:t>协同分类</w:t>
      </w:r>
    </w:p>
    <w:tbl>
      <w:tblPr>
        <w:tblStyle w:val="7"/>
        <w:tblW w:w="8874" w:type="dxa"/>
        <w:tblInd w:w="0" w:type="dxa"/>
        <w:tblLayout w:type="autofit"/>
        <w:tblCellMar>
          <w:top w:w="0" w:type="dxa"/>
          <w:left w:w="108" w:type="dxa"/>
          <w:bottom w:w="0" w:type="dxa"/>
          <w:right w:w="108" w:type="dxa"/>
        </w:tblCellMar>
      </w:tblPr>
      <w:tblGrid>
        <w:gridCol w:w="1555"/>
        <w:gridCol w:w="1559"/>
        <w:gridCol w:w="1157"/>
        <w:gridCol w:w="790"/>
        <w:gridCol w:w="1151"/>
        <w:gridCol w:w="2766"/>
      </w:tblGrid>
      <w:tr>
        <w:tblPrEx>
          <w:tblCellMar>
            <w:top w:w="0" w:type="dxa"/>
            <w:left w:w="108" w:type="dxa"/>
            <w:bottom w:w="0" w:type="dxa"/>
            <w:right w:w="108" w:type="dxa"/>
          </w:tblCellMar>
        </w:tblPrEx>
        <w:trPr>
          <w:trHeight w:val="465" w:hRule="atLeast"/>
        </w:trPr>
        <w:tc>
          <w:tcPr>
            <w:tcW w:w="8874" w:type="dxa"/>
            <w:gridSpan w:val="6"/>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表名：nis_consult_type</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编码</w:t>
            </w:r>
          </w:p>
        </w:tc>
        <w:tc>
          <w:tcPr>
            <w:tcW w:w="1559"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053"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类型</w:t>
            </w:r>
          </w:p>
        </w:tc>
        <w:tc>
          <w:tcPr>
            <w:tcW w:w="790"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长度</w:t>
            </w:r>
          </w:p>
        </w:tc>
        <w:tc>
          <w:tcPr>
            <w:tcW w:w="1151"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允许空值</w:t>
            </w:r>
          </w:p>
        </w:tc>
        <w:tc>
          <w:tcPr>
            <w:tcW w:w="2766"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备注</w:t>
            </w:r>
          </w:p>
        </w:tc>
      </w:tr>
      <w:tr>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id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val="en-US" w:eastAsia="zh-CN"/>
              </w:rPr>
              <w:t>主键</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编码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name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64</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py_code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拼音码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d_code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自定义码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exec_unit</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执行科室</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多科室编码用[,]分割</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enter_time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录入时间</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datetime</w:t>
            </w:r>
          </w:p>
        </w:tc>
        <w:tc>
          <w:tcPr>
            <w:tcW w:w="790"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enter_opera</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录入人</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del_f</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删除标志</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0:启用  1:删除</w:t>
            </w:r>
          </w:p>
        </w:tc>
      </w:tr>
    </w:tbl>
    <w:p>
      <w:pPr>
        <w:numPr>
          <w:ilvl w:val="0"/>
          <w:numId w:val="0"/>
        </w:numPr>
        <w:rPr>
          <w:rFonts w:hint="default"/>
          <w:lang w:val="en-US" w:eastAsia="zh-CN"/>
        </w:rPr>
      </w:pPr>
    </w:p>
    <w:p>
      <w:pPr>
        <w:numPr>
          <w:ilvl w:val="0"/>
          <w:numId w:val="14"/>
        </w:numPr>
        <w:ind w:left="0" w:leftChars="0" w:firstLine="0" w:firstLineChars="0"/>
        <w:rPr>
          <w:rFonts w:hint="eastAsia"/>
          <w:lang w:val="en-US" w:eastAsia="zh-CN"/>
        </w:rPr>
      </w:pPr>
      <w:r>
        <w:rPr>
          <w:rFonts w:hint="eastAsia"/>
          <w:lang w:val="en-US" w:eastAsia="zh-CN"/>
        </w:rPr>
        <w:t>添加流程、功能配置</w:t>
      </w:r>
    </w:p>
    <w:p>
      <w:pPr>
        <w:numPr>
          <w:ilvl w:val="0"/>
          <w:numId w:val="0"/>
        </w:numPr>
        <w:ind w:leftChars="0"/>
        <w:rPr>
          <w:rFonts w:hint="eastAsia"/>
          <w:lang w:val="en-US" w:eastAsia="zh-CN"/>
        </w:rPr>
      </w:pPr>
      <w:r>
        <w:rPr>
          <w:rFonts w:hint="eastAsia"/>
          <w:lang w:val="en-US" w:eastAsia="zh-CN"/>
        </w:rPr>
        <w:t>2.1流程</w:t>
      </w:r>
    </w:p>
    <w:p>
      <w:pPr>
        <w:numPr>
          <w:ilvl w:val="0"/>
          <w:numId w:val="0"/>
        </w:numPr>
        <w:ind w:leftChars="0"/>
        <w:rPr>
          <w:rFonts w:hint="default"/>
          <w:lang w:val="en-US" w:eastAsia="zh-CN"/>
        </w:rPr>
      </w:pPr>
      <w:r>
        <w:rPr>
          <w:rFonts w:hint="default"/>
          <w:lang w:val="en-US" w:eastAsia="zh-CN"/>
        </w:rPr>
        <w:drawing>
          <wp:inline distT="0" distB="0" distL="114300" distR="114300">
            <wp:extent cx="5262880" cy="2439035"/>
            <wp:effectExtent l="0" t="0" r="13970" b="18415"/>
            <wp:docPr id="125" name="图片 125" descr="1585189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585189564(1)"/>
                    <pic:cNvPicPr>
                      <a:picLocks noChangeAspect="1"/>
                    </pic:cNvPicPr>
                  </pic:nvPicPr>
                  <pic:blipFill>
                    <a:blip r:embed="rId128"/>
                    <a:stretch>
                      <a:fillRect/>
                    </a:stretch>
                  </pic:blipFill>
                  <pic:spPr>
                    <a:xfrm>
                      <a:off x="0" y="0"/>
                      <a:ext cx="5262880" cy="2439035"/>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此处判断条件取值为协同分类的code值，即1中的业务码</w:t>
      </w:r>
    </w:p>
    <w:p>
      <w:pPr>
        <w:numPr>
          <w:ilvl w:val="0"/>
          <w:numId w:val="0"/>
        </w:numPr>
        <w:ind w:leftChars="0"/>
        <w:rPr>
          <w:rFonts w:hint="eastAsia"/>
          <w:lang w:val="en-US" w:eastAsia="zh-CN"/>
        </w:rPr>
      </w:pPr>
      <w:r>
        <w:rPr>
          <w:rFonts w:hint="eastAsia"/>
          <w:lang w:val="en-US" w:eastAsia="zh-CN"/>
        </w:rPr>
        <w:t>2.2功能</w:t>
      </w:r>
    </w:p>
    <w:p>
      <w:pPr>
        <w:numPr>
          <w:ilvl w:val="0"/>
          <w:numId w:val="0"/>
        </w:numPr>
        <w:ind w:leftChars="0"/>
        <w:rPr>
          <w:rFonts w:hint="default"/>
          <w:lang w:val="en-US" w:eastAsia="zh-CN"/>
        </w:rPr>
      </w:pPr>
      <w:r>
        <w:rPr>
          <w:rFonts w:hint="default"/>
          <w:lang w:val="en-US" w:eastAsia="zh-CN"/>
        </w:rPr>
        <w:drawing>
          <wp:inline distT="0" distB="0" distL="114300" distR="114300">
            <wp:extent cx="5266690" cy="2657475"/>
            <wp:effectExtent l="0" t="0" r="10160" b="9525"/>
            <wp:docPr id="129" name="图片 129" descr="1585189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585189886(1)"/>
                    <pic:cNvPicPr>
                      <a:picLocks noChangeAspect="1"/>
                    </pic:cNvPicPr>
                  </pic:nvPicPr>
                  <pic:blipFill>
                    <a:blip r:embed="rId129"/>
                    <a:stretch>
                      <a:fillRect/>
                    </a:stretch>
                  </pic:blipFill>
                  <pic:spPr>
                    <a:xfrm>
                      <a:off x="0" y="0"/>
                      <a:ext cx="5266690" cy="2657475"/>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功能码为HLHZTJ</w:t>
      </w:r>
    </w:p>
    <w:p>
      <w:pPr>
        <w:numPr>
          <w:ilvl w:val="0"/>
          <w:numId w:val="0"/>
        </w:numPr>
        <w:ind w:leftChars="0"/>
        <w:rPr>
          <w:rFonts w:hint="eastAsia"/>
          <w:lang w:val="en-US" w:eastAsia="zh-CN"/>
        </w:rPr>
      </w:pPr>
    </w:p>
    <w:p>
      <w:pPr>
        <w:numPr>
          <w:ilvl w:val="0"/>
          <w:numId w:val="14"/>
        </w:numPr>
        <w:ind w:left="0" w:leftChars="0" w:firstLine="0" w:firstLineChars="0"/>
        <w:rPr>
          <w:rFonts w:hint="eastAsia"/>
          <w:lang w:val="en-US" w:eastAsia="zh-CN"/>
        </w:rPr>
      </w:pPr>
      <w:r>
        <w:rPr>
          <w:rFonts w:hint="eastAsia"/>
          <w:lang w:val="en-US" w:eastAsia="zh-CN"/>
        </w:rPr>
        <w:t>添加菜单</w:t>
      </w:r>
    </w:p>
    <w:p>
      <w:pPr>
        <w:numPr>
          <w:ilvl w:val="0"/>
          <w:numId w:val="0"/>
        </w:numPr>
        <w:ind w:leftChars="0"/>
        <w:rPr>
          <w:rFonts w:hint="default"/>
          <w:lang w:val="en-US" w:eastAsia="zh-CN"/>
        </w:rPr>
      </w:pPr>
      <w:r>
        <w:rPr>
          <w:rFonts w:hint="eastAsia"/>
          <w:lang w:val="en-US" w:eastAsia="zh-CN"/>
        </w:rPr>
        <w:t>管理菜单：</w:t>
      </w:r>
    </w:p>
    <w:p>
      <w:pPr>
        <w:numPr>
          <w:ilvl w:val="0"/>
          <w:numId w:val="0"/>
        </w:numPr>
        <w:ind w:leftChars="0"/>
        <w:rPr>
          <w:rFonts w:hint="default"/>
          <w:lang w:val="en-US" w:eastAsia="zh-CN"/>
        </w:rPr>
      </w:pPr>
      <w:r>
        <w:rPr>
          <w:rFonts w:hint="default"/>
          <w:lang w:val="en-US" w:eastAsia="zh-CN"/>
        </w:rPr>
        <w:drawing>
          <wp:inline distT="0" distB="0" distL="114300" distR="114300">
            <wp:extent cx="5264785" cy="2360930"/>
            <wp:effectExtent l="0" t="0" r="12065" b="1270"/>
            <wp:docPr id="130" name="图片 130" descr="1585273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585273082(1)"/>
                    <pic:cNvPicPr>
                      <a:picLocks noChangeAspect="1"/>
                    </pic:cNvPicPr>
                  </pic:nvPicPr>
                  <pic:blipFill>
                    <a:blip r:embed="rId130"/>
                    <a:stretch>
                      <a:fillRect/>
                    </a:stretch>
                  </pic:blipFill>
                  <pic:spPr>
                    <a:xfrm>
                      <a:off x="0" y="0"/>
                      <a:ext cx="5264785" cy="2360930"/>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无参数时，可查看、操作所有协同分类；有参数时，只能操作对应分类（这里的assistCode即1中的业务码）</w:t>
      </w:r>
    </w:p>
    <w:p>
      <w:pPr>
        <w:numPr>
          <w:ilvl w:val="0"/>
          <w:numId w:val="0"/>
        </w:numPr>
        <w:ind w:leftChars="0"/>
        <w:rPr>
          <w:rFonts w:hint="eastAsia"/>
          <w:lang w:val="en-US" w:eastAsia="zh-CN"/>
        </w:rPr>
      </w:pPr>
      <w:r>
        <w:rPr>
          <w:rFonts w:hint="eastAsia"/>
          <w:lang w:val="en-US" w:eastAsia="zh-CN"/>
        </w:rPr>
        <w:t>文书配置菜单：</w:t>
      </w:r>
    </w:p>
    <w:p>
      <w:pPr>
        <w:numPr>
          <w:ilvl w:val="0"/>
          <w:numId w:val="0"/>
        </w:numPr>
        <w:ind w:leftChars="0"/>
        <w:rPr>
          <w:rFonts w:hint="default"/>
          <w:lang w:val="en-US" w:eastAsia="zh-CN"/>
        </w:rPr>
      </w:pPr>
      <w:r>
        <w:rPr>
          <w:rFonts w:hint="default"/>
          <w:lang w:val="en-US" w:eastAsia="zh-CN"/>
        </w:rPr>
        <w:drawing>
          <wp:inline distT="0" distB="0" distL="114300" distR="114300">
            <wp:extent cx="5257165" cy="2270125"/>
            <wp:effectExtent l="0" t="0" r="635" b="15875"/>
            <wp:docPr id="131" name="图片 131" descr="1585273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585273132(1)"/>
                    <pic:cNvPicPr>
                      <a:picLocks noChangeAspect="1"/>
                    </pic:cNvPicPr>
                  </pic:nvPicPr>
                  <pic:blipFill>
                    <a:blip r:embed="rId131"/>
                    <a:stretch>
                      <a:fillRect/>
                    </a:stretch>
                  </pic:blipFill>
                  <pic:spPr>
                    <a:xfrm>
                      <a:off x="0" y="0"/>
                      <a:ext cx="5257165" cy="2270125"/>
                    </a:xfrm>
                    <a:prstGeom prst="rect">
                      <a:avLst/>
                    </a:prstGeom>
                  </pic:spPr>
                </pic:pic>
              </a:graphicData>
            </a:graphic>
          </wp:inline>
        </w:drawing>
      </w:r>
    </w:p>
    <w:p>
      <w:pPr>
        <w:numPr>
          <w:ilvl w:val="0"/>
          <w:numId w:val="0"/>
        </w:numPr>
        <w:ind w:leftChars="0"/>
        <w:rPr>
          <w:rFonts w:hint="default"/>
          <w:lang w:val="en-US" w:eastAsia="zh-CN"/>
        </w:rPr>
      </w:pPr>
    </w:p>
    <w:p>
      <w:pPr>
        <w:numPr>
          <w:ilvl w:val="0"/>
          <w:numId w:val="14"/>
        </w:numPr>
        <w:ind w:left="0" w:leftChars="0" w:firstLine="0" w:firstLineChars="0"/>
        <w:rPr>
          <w:rFonts w:hint="eastAsia"/>
          <w:lang w:val="en-US" w:eastAsia="zh-CN"/>
        </w:rPr>
      </w:pPr>
      <w:r>
        <w:rPr>
          <w:rFonts w:hint="eastAsia"/>
          <w:lang w:val="en-US" w:eastAsia="zh-CN"/>
        </w:rPr>
        <w:t>新增护理会诊</w:t>
      </w:r>
    </w:p>
    <w:p>
      <w:pPr>
        <w:numPr>
          <w:ilvl w:val="0"/>
          <w:numId w:val="0"/>
        </w:numPr>
        <w:ind w:leftChars="0"/>
        <w:rPr>
          <w:rFonts w:hint="default"/>
          <w:lang w:val="en-US" w:eastAsia="zh-CN"/>
        </w:rPr>
      </w:pPr>
      <w:r>
        <w:rPr>
          <w:rFonts w:hint="default"/>
          <w:lang w:val="en-US" w:eastAsia="zh-CN"/>
        </w:rPr>
        <w:drawing>
          <wp:inline distT="0" distB="0" distL="114300" distR="114300">
            <wp:extent cx="5269230" cy="2264410"/>
            <wp:effectExtent l="0" t="0" r="7620" b="2540"/>
            <wp:docPr id="132" name="图片 132" descr="158519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585190034(1)"/>
                    <pic:cNvPicPr>
                      <a:picLocks noChangeAspect="1"/>
                    </pic:cNvPicPr>
                  </pic:nvPicPr>
                  <pic:blipFill>
                    <a:blip r:embed="rId132"/>
                    <a:stretch>
                      <a:fillRect/>
                    </a:stretch>
                  </pic:blipFill>
                  <pic:spPr>
                    <a:xfrm>
                      <a:off x="0" y="0"/>
                      <a:ext cx="5269230" cy="2264410"/>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选择申请类型为协同分类，选择对应协助类型、需要请求会诊的科室。</w:t>
      </w:r>
    </w:p>
    <w:p>
      <w:pPr>
        <w:numPr>
          <w:ilvl w:val="0"/>
          <w:numId w:val="0"/>
        </w:numPr>
        <w:ind w:leftChars="0"/>
        <w:rPr>
          <w:rFonts w:hint="eastAsia"/>
          <w:lang w:val="en-US" w:eastAsia="zh-CN"/>
        </w:rPr>
      </w:pPr>
      <w:r>
        <w:rPr>
          <w:rFonts w:hint="eastAsia"/>
          <w:lang w:val="en-US" w:eastAsia="zh-CN"/>
        </w:rPr>
        <w:t>然后进行会诊的申请和应答操作，当应答完成提交操作后会生成对应任务，在相关管理页面能够提取出来</w:t>
      </w:r>
    </w:p>
    <w:p>
      <w:pPr>
        <w:numPr>
          <w:ilvl w:val="0"/>
          <w:numId w:val="14"/>
        </w:numPr>
        <w:ind w:left="0" w:leftChars="0" w:firstLine="0" w:firstLineChars="0"/>
        <w:rPr>
          <w:rFonts w:hint="eastAsia"/>
          <w:lang w:val="en-US" w:eastAsia="zh-CN"/>
        </w:rPr>
      </w:pPr>
      <w:r>
        <w:rPr>
          <w:rFonts w:hint="eastAsia"/>
          <w:lang w:val="en-US" w:eastAsia="zh-CN"/>
        </w:rPr>
        <w:t>配置相关文书</w:t>
      </w:r>
    </w:p>
    <w:p>
      <w:pPr>
        <w:numPr>
          <w:ilvl w:val="0"/>
          <w:numId w:val="0"/>
        </w:numPr>
        <w:ind w:leftChars="0"/>
        <w:rPr>
          <w:rFonts w:hint="default"/>
          <w:lang w:val="en-US" w:eastAsia="zh-CN"/>
        </w:rPr>
      </w:pPr>
      <w:r>
        <w:rPr>
          <w:rFonts w:hint="default"/>
          <w:lang w:val="en-US" w:eastAsia="zh-CN"/>
        </w:rPr>
        <w:drawing>
          <wp:inline distT="0" distB="0" distL="114300" distR="114300">
            <wp:extent cx="5260975" cy="2156460"/>
            <wp:effectExtent l="0" t="0" r="15875" b="15240"/>
            <wp:docPr id="133" name="图片 133" descr="158527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585273357(1)"/>
                    <pic:cNvPicPr>
                      <a:picLocks noChangeAspect="1"/>
                    </pic:cNvPicPr>
                  </pic:nvPicPr>
                  <pic:blipFill>
                    <a:blip r:embed="rId133"/>
                    <a:stretch>
                      <a:fillRect/>
                    </a:stretch>
                  </pic:blipFill>
                  <pic:spPr>
                    <a:xfrm>
                      <a:off x="0" y="0"/>
                      <a:ext cx="5260975" cy="2156460"/>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默认一级节点为文书列表分类，配置二级节点时，需选择相应的协同分类。</w:t>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当为节点配置关联表单后，将不可为该节点添加子节点</w:t>
      </w:r>
    </w:p>
    <w:p>
      <w:pPr>
        <w:numPr>
          <w:ilvl w:val="0"/>
          <w:numId w:val="0"/>
        </w:numPr>
        <w:ind w:leftChars="0"/>
        <w:rPr>
          <w:rFonts w:hint="eastAsia"/>
          <w:lang w:val="en-US" w:eastAsia="zh-CN"/>
        </w:rPr>
      </w:pPr>
      <w:r>
        <w:rPr>
          <w:rFonts w:hint="eastAsia"/>
          <w:lang w:val="en-US" w:eastAsia="zh-CN"/>
        </w:rPr>
        <w:drawing>
          <wp:inline distT="0" distB="0" distL="114300" distR="114300">
            <wp:extent cx="5273040" cy="2283460"/>
            <wp:effectExtent l="0" t="0" r="3810" b="2540"/>
            <wp:docPr id="134" name="图片 134" descr="158527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585273763(1)"/>
                    <pic:cNvPicPr>
                      <a:picLocks noChangeAspect="1"/>
                    </pic:cNvPicPr>
                  </pic:nvPicPr>
                  <pic:blipFill>
                    <a:blip r:embed="rId134"/>
                    <a:stretch>
                      <a:fillRect/>
                    </a:stretch>
                  </pic:blipFill>
                  <pic:spPr>
                    <a:xfrm>
                      <a:off x="0" y="0"/>
                      <a:ext cx="5273040" cy="2283460"/>
                    </a:xfrm>
                    <a:prstGeom prst="rect">
                      <a:avLst/>
                    </a:prstGeom>
                  </pic:spPr>
                </pic:pic>
              </a:graphicData>
            </a:graphic>
          </wp:inline>
        </w:drawing>
      </w:r>
    </w:p>
    <w:p>
      <w:pPr>
        <w:numPr>
          <w:ilvl w:val="0"/>
          <w:numId w:val="0"/>
        </w:numPr>
        <w:ind w:leftChars="0"/>
        <w:rPr>
          <w:rFonts w:hint="eastAsia" w:ascii="等线" w:hAnsi="等线" w:eastAsia="等线" w:cs="宋体"/>
          <w:color w:val="000000"/>
          <w:kern w:val="0"/>
          <w:sz w:val="22"/>
        </w:rPr>
      </w:pPr>
      <w:r>
        <w:rPr>
          <w:rFonts w:hint="eastAsia"/>
          <w:lang w:val="en-US" w:eastAsia="zh-CN"/>
        </w:rPr>
        <w:t>当选择关联表单后，需根据具体情况来判断该表单是否</w:t>
      </w:r>
      <w:r>
        <w:rPr>
          <w:rFonts w:hint="eastAsia" w:ascii="等线" w:hAnsi="等线" w:eastAsia="等线" w:cs="宋体"/>
          <w:color w:val="000000"/>
          <w:kern w:val="0"/>
          <w:sz w:val="22"/>
        </w:rPr>
        <w:t>作为完成</w:t>
      </w:r>
      <w:r>
        <w:rPr>
          <w:rFonts w:hint="eastAsia" w:ascii="等线" w:hAnsi="等线" w:eastAsia="等线" w:cs="宋体"/>
          <w:color w:val="000000"/>
          <w:kern w:val="0"/>
          <w:sz w:val="22"/>
          <w:lang w:val="en-US" w:eastAsia="zh-CN"/>
        </w:rPr>
        <w:t>该任务</w:t>
      </w:r>
      <w:r>
        <w:rPr>
          <w:rFonts w:hint="eastAsia" w:ascii="等线" w:hAnsi="等线" w:eastAsia="等线" w:cs="宋体"/>
          <w:color w:val="000000"/>
          <w:kern w:val="0"/>
          <w:sz w:val="22"/>
        </w:rPr>
        <w:t>的标志</w:t>
      </w:r>
    </w:p>
    <w:p>
      <w:pPr>
        <w:numPr>
          <w:ilvl w:val="0"/>
          <w:numId w:val="0"/>
        </w:numPr>
        <w:ind w:leftChars="0"/>
        <w:rPr>
          <w:rFonts w:hint="default" w:ascii="等线" w:hAnsi="等线" w:eastAsia="等线" w:cs="宋体"/>
          <w:color w:val="000000"/>
          <w:kern w:val="0"/>
          <w:sz w:val="22"/>
          <w:lang w:val="en-US" w:eastAsia="zh-CN"/>
        </w:rPr>
      </w:pPr>
    </w:p>
    <w:p>
      <w:pPr>
        <w:pStyle w:val="10"/>
        <w:numPr>
          <w:ilvl w:val="0"/>
          <w:numId w:val="0"/>
        </w:numPr>
        <w:spacing w:line="360" w:lineRule="auto"/>
        <w:ind w:leftChars="0"/>
        <w:rPr>
          <w:rFonts w:hint="eastAsia"/>
          <w:lang w:val="en-US" w:eastAsia="zh-CN"/>
        </w:rPr>
      </w:pPr>
      <w:r>
        <w:rPr>
          <w:rFonts w:hint="eastAsia"/>
          <w:szCs w:val="21"/>
          <w:lang w:val="en-US" w:eastAsia="zh-CN"/>
        </w:rPr>
        <w:t>MDT</w:t>
      </w:r>
      <w:r>
        <w:rPr>
          <w:rFonts w:hint="eastAsia"/>
          <w:szCs w:val="21"/>
        </w:rPr>
        <w:t>文书模板配置表</w:t>
      </w:r>
    </w:p>
    <w:tbl>
      <w:tblPr>
        <w:tblStyle w:val="7"/>
        <w:tblW w:w="8978" w:type="dxa"/>
        <w:tblInd w:w="0" w:type="dxa"/>
        <w:tblLayout w:type="autofit"/>
        <w:tblCellMar>
          <w:top w:w="0" w:type="dxa"/>
          <w:left w:w="108" w:type="dxa"/>
          <w:bottom w:w="0" w:type="dxa"/>
          <w:right w:w="108" w:type="dxa"/>
        </w:tblCellMar>
      </w:tblPr>
      <w:tblGrid>
        <w:gridCol w:w="1555"/>
        <w:gridCol w:w="1559"/>
        <w:gridCol w:w="1157"/>
        <w:gridCol w:w="790"/>
        <w:gridCol w:w="1151"/>
        <w:gridCol w:w="2766"/>
      </w:tblGrid>
      <w:tr>
        <w:tblPrEx>
          <w:tblCellMar>
            <w:top w:w="0" w:type="dxa"/>
            <w:left w:w="108" w:type="dxa"/>
            <w:bottom w:w="0" w:type="dxa"/>
            <w:right w:w="108" w:type="dxa"/>
          </w:tblCellMar>
        </w:tblPrEx>
        <w:trPr>
          <w:trHeight w:val="465" w:hRule="atLeast"/>
        </w:trPr>
        <w:tc>
          <w:tcPr>
            <w:tcW w:w="8978" w:type="dxa"/>
            <w:gridSpan w:val="6"/>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表名：nrd</w:t>
            </w:r>
            <w:r>
              <w:rPr>
                <w:rFonts w:ascii="等线" w:hAnsi="等线" w:eastAsia="等线" w:cs="宋体"/>
                <w:color w:val="000000"/>
                <w:kern w:val="0"/>
                <w:sz w:val="22"/>
              </w:rPr>
              <w:t>_</w:t>
            </w:r>
            <w:r>
              <w:rPr>
                <w:rFonts w:hint="eastAsia" w:ascii="等线" w:hAnsi="等线" w:eastAsia="等线" w:cs="宋体"/>
                <w:color w:val="000000"/>
                <w:kern w:val="0"/>
                <w:sz w:val="22"/>
                <w:lang w:val="en-US" w:eastAsia="zh-CN"/>
              </w:rPr>
              <w:t>mdt</w:t>
            </w:r>
            <w:r>
              <w:rPr>
                <w:rFonts w:ascii="等线" w:hAnsi="等线" w:eastAsia="等线" w:cs="宋体"/>
                <w:color w:val="000000"/>
                <w:kern w:val="0"/>
                <w:sz w:val="22"/>
              </w:rPr>
              <w:t>_doc</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编码</w:t>
            </w:r>
          </w:p>
        </w:tc>
        <w:tc>
          <w:tcPr>
            <w:tcW w:w="1559"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157"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类型</w:t>
            </w:r>
          </w:p>
        </w:tc>
        <w:tc>
          <w:tcPr>
            <w:tcW w:w="790"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长度</w:t>
            </w:r>
          </w:p>
        </w:tc>
        <w:tc>
          <w:tcPr>
            <w:tcW w:w="1151"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允许空值</w:t>
            </w:r>
          </w:p>
        </w:tc>
        <w:tc>
          <w:tcPr>
            <w:tcW w:w="2766"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备注</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node_id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编码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主键</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name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p</w:t>
            </w:r>
            <w:r>
              <w:rPr>
                <w:rFonts w:ascii="等线" w:hAnsi="等线" w:eastAsia="等线" w:cs="宋体"/>
                <w:color w:val="000000"/>
                <w:kern w:val="0"/>
                <w:sz w:val="22"/>
              </w:rPr>
              <w:t>y</w:t>
            </w:r>
            <w:r>
              <w:rPr>
                <w:rFonts w:hint="eastAsia" w:ascii="等线" w:hAnsi="等线" w:eastAsia="等线" w:cs="宋体"/>
                <w:color w:val="000000"/>
                <w:kern w:val="0"/>
                <w:sz w:val="22"/>
              </w:rPr>
              <w:t>_code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拼音码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20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d_code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自定义码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20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parent_sn</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父节点编码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d</w:t>
            </w:r>
            <w:r>
              <w:rPr>
                <w:rFonts w:hint="eastAsia" w:ascii="等线" w:hAnsi="等线" w:eastAsia="等线" w:cs="宋体"/>
                <w:color w:val="000000"/>
                <w:kern w:val="0"/>
                <w:sz w:val="22"/>
              </w:rPr>
              <w:t>oc</w:t>
            </w:r>
            <w:r>
              <w:rPr>
                <w:rFonts w:ascii="等线" w:hAnsi="等线" w:eastAsia="等线" w:cs="宋体"/>
                <w:color w:val="000000"/>
                <w:kern w:val="0"/>
                <w:sz w:val="22"/>
              </w:rPr>
              <w:t>_sn</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文书模板编码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ascii="等线" w:hAnsi="等线" w:eastAsia="等线" w:cs="宋体"/>
                <w:color w:val="000000"/>
                <w:kern w:val="0"/>
                <w:sz w:val="22"/>
              </w:rPr>
              <w:t>v</w:t>
            </w:r>
            <w:r>
              <w:rPr>
                <w:rFonts w:hint="eastAsia" w:ascii="等线" w:hAnsi="等线" w:eastAsia="等线" w:cs="宋体"/>
                <w:color w:val="000000"/>
                <w:kern w:val="0"/>
                <w:sz w:val="22"/>
              </w:rPr>
              <w:t>ar</w:t>
            </w:r>
            <w:r>
              <w:rPr>
                <w:rFonts w:ascii="等线" w:hAnsi="等线" w:eastAsia="等线" w:cs="宋体"/>
                <w:color w:val="000000"/>
                <w:kern w:val="0"/>
                <w:sz w:val="22"/>
              </w:rPr>
              <w:t>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w:t>
            </w:r>
            <w:r>
              <w:rPr>
                <w:rFonts w:ascii="等线" w:hAnsi="等线" w:eastAsia="等线" w:cs="宋体"/>
                <w:color w:val="000000"/>
                <w:kern w:val="0"/>
                <w:sz w:val="22"/>
              </w:rPr>
              <w:t>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enter_time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录入时间</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datetime</w:t>
            </w:r>
          </w:p>
        </w:tc>
        <w:tc>
          <w:tcPr>
            <w:tcW w:w="790"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enter_opera</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录入人</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del_f</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删除标志</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0:启用  1:删除</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sort</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val="en-US" w:eastAsia="zh-CN"/>
              </w:rPr>
              <w:t>排序码</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int</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assist_code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协同分类code</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val="en-US" w:eastAsia="zh-CN"/>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0:启用  1:删除</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is_finish</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关联表单是否作为完成的标志</w:t>
            </w:r>
          </w:p>
        </w:tc>
        <w:tc>
          <w:tcPr>
            <w:tcW w:w="1157"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xml:space="preserve"> 0：否，1：是</w:t>
            </w:r>
          </w:p>
        </w:tc>
      </w:tr>
    </w:tbl>
    <w:p>
      <w:pPr>
        <w:numPr>
          <w:ilvl w:val="0"/>
          <w:numId w:val="0"/>
        </w:numPr>
        <w:ind w:leftChars="0"/>
        <w:rPr>
          <w:rFonts w:hint="default"/>
          <w:lang w:val="en-US" w:eastAsia="zh-CN"/>
        </w:rPr>
      </w:pPr>
    </w:p>
    <w:p>
      <w:pPr>
        <w:numPr>
          <w:ilvl w:val="0"/>
          <w:numId w:val="14"/>
        </w:numPr>
        <w:ind w:left="0" w:leftChars="0" w:firstLine="0" w:firstLineChars="0"/>
        <w:rPr>
          <w:rFonts w:hint="eastAsia"/>
          <w:lang w:val="en-US" w:eastAsia="zh-CN"/>
        </w:rPr>
      </w:pPr>
      <w:r>
        <w:rPr>
          <w:rFonts w:hint="eastAsia"/>
          <w:lang w:val="en-US" w:eastAsia="zh-CN"/>
        </w:rPr>
        <w:t>管理页面</w:t>
      </w:r>
    </w:p>
    <w:p>
      <w:pPr>
        <w:numPr>
          <w:ilvl w:val="0"/>
          <w:numId w:val="0"/>
        </w:numPr>
        <w:ind w:leftChars="0"/>
        <w:rPr>
          <w:rFonts w:hint="default"/>
          <w:lang w:val="en-US" w:eastAsia="zh-CN"/>
        </w:rPr>
      </w:pPr>
      <w:r>
        <w:rPr>
          <w:rFonts w:hint="default"/>
          <w:lang w:val="en-US" w:eastAsia="zh-CN"/>
        </w:rPr>
        <w:drawing>
          <wp:inline distT="0" distB="0" distL="114300" distR="114300">
            <wp:extent cx="5262880" cy="1831340"/>
            <wp:effectExtent l="0" t="0" r="13970" b="16510"/>
            <wp:docPr id="135" name="图片 135" descr="1585274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585274056(1)"/>
                    <pic:cNvPicPr>
                      <a:picLocks noChangeAspect="1"/>
                    </pic:cNvPicPr>
                  </pic:nvPicPr>
                  <pic:blipFill>
                    <a:blip r:embed="rId135"/>
                    <a:stretch>
                      <a:fillRect/>
                    </a:stretch>
                  </pic:blipFill>
                  <pic:spPr>
                    <a:xfrm>
                      <a:off x="0" y="0"/>
                      <a:ext cx="5262880" cy="1831340"/>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选中在进行中的相关人员和文书之后点击新增，弹出相关文书的书写页面；已完成的人员不可再进行新增</w:t>
      </w:r>
    </w:p>
    <w:p>
      <w:pPr>
        <w:numPr>
          <w:ilvl w:val="0"/>
          <w:numId w:val="0"/>
        </w:numPr>
        <w:ind w:leftChars="0"/>
        <w:rPr>
          <w:rFonts w:hint="default"/>
          <w:lang w:val="en-US" w:eastAsia="zh-CN"/>
        </w:rPr>
      </w:pPr>
      <w:r>
        <w:rPr>
          <w:rFonts w:hint="default"/>
          <w:lang w:val="en-US" w:eastAsia="zh-CN"/>
        </w:rPr>
        <w:drawing>
          <wp:inline distT="0" distB="0" distL="114300" distR="114300">
            <wp:extent cx="5263515" cy="1699260"/>
            <wp:effectExtent l="0" t="0" r="13335" b="15240"/>
            <wp:docPr id="136" name="图片 136" descr="158527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585274306(1)"/>
                    <pic:cNvPicPr>
                      <a:picLocks noChangeAspect="1"/>
                    </pic:cNvPicPr>
                  </pic:nvPicPr>
                  <pic:blipFill>
                    <a:blip r:embed="rId136"/>
                    <a:stretch>
                      <a:fillRect/>
                    </a:stretch>
                  </pic:blipFill>
                  <pic:spPr>
                    <a:xfrm>
                      <a:off x="0" y="0"/>
                      <a:ext cx="5263515" cy="1699260"/>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添加过的文书，会对应显示其数量</w:t>
      </w:r>
    </w:p>
    <w:p>
      <w:pPr>
        <w:numPr>
          <w:ilvl w:val="0"/>
          <w:numId w:val="0"/>
        </w:numPr>
        <w:ind w:leftChars="0"/>
        <w:rPr>
          <w:rFonts w:hint="eastAsia"/>
          <w:lang w:val="en-US" w:eastAsia="zh-CN"/>
        </w:rPr>
      </w:pPr>
      <w:r>
        <w:rPr>
          <w:rFonts w:hint="eastAsia"/>
          <w:szCs w:val="21"/>
        </w:rPr>
        <w:t>文书记录表</w:t>
      </w:r>
    </w:p>
    <w:tbl>
      <w:tblPr>
        <w:tblStyle w:val="7"/>
        <w:tblW w:w="8874" w:type="dxa"/>
        <w:tblInd w:w="0" w:type="dxa"/>
        <w:tblLayout w:type="autofit"/>
        <w:tblCellMar>
          <w:top w:w="0" w:type="dxa"/>
          <w:left w:w="108" w:type="dxa"/>
          <w:bottom w:w="0" w:type="dxa"/>
          <w:right w:w="108" w:type="dxa"/>
        </w:tblCellMar>
      </w:tblPr>
      <w:tblGrid>
        <w:gridCol w:w="1555"/>
        <w:gridCol w:w="1559"/>
        <w:gridCol w:w="1157"/>
        <w:gridCol w:w="790"/>
        <w:gridCol w:w="1151"/>
        <w:gridCol w:w="2766"/>
      </w:tblGrid>
      <w:tr>
        <w:tblPrEx>
          <w:tblCellMar>
            <w:top w:w="0" w:type="dxa"/>
            <w:left w:w="108" w:type="dxa"/>
            <w:bottom w:w="0" w:type="dxa"/>
            <w:right w:w="108" w:type="dxa"/>
          </w:tblCellMar>
        </w:tblPrEx>
        <w:trPr>
          <w:trHeight w:val="465" w:hRule="atLeast"/>
        </w:trPr>
        <w:tc>
          <w:tcPr>
            <w:tcW w:w="8874" w:type="dxa"/>
            <w:gridSpan w:val="6"/>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表名：</w:t>
            </w:r>
            <w:r>
              <w:rPr>
                <w:rFonts w:hint="eastAsia"/>
                <w:szCs w:val="21"/>
              </w:rPr>
              <w:t>n</w:t>
            </w:r>
            <w:r>
              <w:rPr>
                <w:szCs w:val="21"/>
              </w:rPr>
              <w:t>rd_</w:t>
            </w:r>
            <w:r>
              <w:rPr>
                <w:rFonts w:hint="eastAsia"/>
                <w:szCs w:val="21"/>
                <w:lang w:val="en-US" w:eastAsia="zh-CN"/>
              </w:rPr>
              <w:t>mdt</w:t>
            </w:r>
            <w:r>
              <w:rPr>
                <w:szCs w:val="21"/>
              </w:rPr>
              <w:t>_item</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编码</w:t>
            </w:r>
          </w:p>
        </w:tc>
        <w:tc>
          <w:tcPr>
            <w:tcW w:w="1559"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053"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类型</w:t>
            </w:r>
          </w:p>
        </w:tc>
        <w:tc>
          <w:tcPr>
            <w:tcW w:w="790"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长度</w:t>
            </w:r>
          </w:p>
        </w:tc>
        <w:tc>
          <w:tcPr>
            <w:tcW w:w="1151"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允许空值</w:t>
            </w:r>
          </w:p>
        </w:tc>
        <w:tc>
          <w:tcPr>
            <w:tcW w:w="2766" w:type="dxa"/>
            <w:tcBorders>
              <w:top w:val="nil"/>
              <w:left w:val="nil"/>
              <w:bottom w:val="single" w:color="auto" w:sz="4" w:space="0"/>
              <w:right w:val="single" w:color="auto" w:sz="4" w:space="0"/>
            </w:tcBorders>
            <w:shd w:val="clear" w:color="000000" w:fill="BFBFBF"/>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备注</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ascii="等线" w:hAnsi="等线" w:eastAsia="等线" w:cs="宋体"/>
                <w:color w:val="000000"/>
                <w:kern w:val="0"/>
                <w:sz w:val="22"/>
              </w:rPr>
              <w:t>I</w:t>
            </w:r>
            <w:r>
              <w:rPr>
                <w:rFonts w:hint="eastAsia" w:ascii="等线" w:hAnsi="等线" w:eastAsia="等线" w:cs="宋体"/>
                <w:color w:val="000000"/>
                <w:kern w:val="0"/>
                <w:sz w:val="22"/>
              </w:rPr>
              <w:t>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主键ID</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ascii="等线" w:hAnsi="等线" w:eastAsia="等线" w:cs="宋体"/>
                <w:color w:val="000000"/>
                <w:kern w:val="0"/>
                <w:sz w:val="22"/>
              </w:rPr>
              <w:t>v</w:t>
            </w:r>
            <w:r>
              <w:rPr>
                <w:rFonts w:hint="eastAsia" w:ascii="等线" w:hAnsi="等线" w:eastAsia="等线" w:cs="宋体"/>
                <w:color w:val="000000"/>
                <w:kern w:val="0"/>
                <w:sz w:val="22"/>
              </w:rPr>
              <w:t>ar</w:t>
            </w:r>
            <w:r>
              <w:rPr>
                <w:rFonts w:ascii="等线" w:hAnsi="等线" w:eastAsia="等线" w:cs="宋体"/>
                <w:color w:val="000000"/>
                <w:kern w:val="0"/>
                <w:sz w:val="22"/>
              </w:rPr>
              <w:t>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等线" w:hAnsi="等线" w:eastAsia="等线" w:cs="宋体"/>
                <w:color w:val="000000"/>
                <w:kern w:val="0"/>
                <w:sz w:val="22"/>
              </w:rPr>
            </w:pPr>
            <w:r>
              <w:rPr>
                <w:rFonts w:hint="eastAsia" w:ascii="等线" w:hAnsi="等线" w:eastAsia="等线" w:cs="宋体"/>
                <w:color w:val="000000"/>
                <w:kern w:val="0"/>
                <w:sz w:val="22"/>
              </w:rPr>
              <w:t>3</w:t>
            </w:r>
            <w:r>
              <w:rPr>
                <w:rFonts w:ascii="等线" w:hAnsi="等线" w:eastAsia="等线" w:cs="宋体"/>
                <w:color w:val="000000"/>
                <w:kern w:val="0"/>
                <w:sz w:val="22"/>
              </w:rPr>
              <w:t>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主键</w:t>
            </w: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patient_id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患者ID</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w:t>
            </w:r>
            <w:r>
              <w:rPr>
                <w:rFonts w:ascii="等线" w:hAnsi="等线" w:eastAsia="等线" w:cs="宋体"/>
                <w:color w:val="000000"/>
                <w:kern w:val="0"/>
                <w:sz w:val="22"/>
              </w:rPr>
              <w:t>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等线" w:hAnsi="等线" w:eastAsia="等线" w:cs="宋体"/>
                <w:color w:val="000000"/>
                <w:kern w:val="0"/>
                <w:sz w:val="22"/>
              </w:rPr>
            </w:pPr>
            <w:r>
              <w:rPr>
                <w:rFonts w:hint="eastAsia" w:ascii="等线" w:hAnsi="等线" w:eastAsia="等线" w:cs="宋体"/>
                <w:color w:val="000000"/>
                <w:kern w:val="0"/>
                <w:sz w:val="22"/>
              </w:rPr>
              <w:t>1</w:t>
            </w:r>
            <w:r>
              <w:rPr>
                <w:rFonts w:ascii="等线" w:hAnsi="等线" w:eastAsia="等线" w:cs="宋体"/>
                <w:color w:val="000000"/>
                <w:kern w:val="0"/>
                <w:sz w:val="22"/>
              </w:rPr>
              <w:t>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visit_times</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就诊次</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I</w:t>
            </w:r>
            <w:r>
              <w:rPr>
                <w:rFonts w:hint="eastAsia" w:ascii="等线" w:hAnsi="等线" w:eastAsia="等线" w:cs="宋体"/>
                <w:color w:val="000000"/>
                <w:kern w:val="0"/>
                <w:sz w:val="22"/>
              </w:rPr>
              <w:t>nt</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等线" w:hAnsi="等线" w:eastAsia="等线" w:cs="宋体"/>
                <w:color w:val="000000"/>
                <w:kern w:val="0"/>
                <w:sz w:val="22"/>
              </w:rPr>
            </w:pP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record_id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任务编码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w:t>
            </w:r>
            <w:r>
              <w:rPr>
                <w:rFonts w:ascii="等线" w:hAnsi="等线" w:eastAsia="等线" w:cs="宋体"/>
                <w:color w:val="000000"/>
                <w:kern w:val="0"/>
                <w:sz w:val="22"/>
              </w:rPr>
              <w:t>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等线" w:hAnsi="等线" w:eastAsia="等线" w:cs="宋体"/>
                <w:color w:val="000000"/>
                <w:kern w:val="0"/>
                <w:sz w:val="22"/>
              </w:rPr>
            </w:pPr>
            <w:r>
              <w:rPr>
                <w:rFonts w:hint="eastAsia" w:ascii="等线" w:hAnsi="等线" w:eastAsia="等线" w:cs="宋体"/>
                <w:color w:val="000000"/>
                <w:kern w:val="0"/>
                <w:sz w:val="22"/>
              </w:rPr>
              <w:t>3</w:t>
            </w:r>
            <w:r>
              <w:rPr>
                <w:rFonts w:ascii="等线" w:hAnsi="等线" w:eastAsia="等线" w:cs="宋体"/>
                <w:color w:val="000000"/>
                <w:kern w:val="0"/>
                <w:sz w:val="22"/>
              </w:rPr>
              <w:t>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node_id</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节点编码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v</w:t>
            </w:r>
            <w:r>
              <w:rPr>
                <w:rFonts w:hint="eastAsia" w:ascii="等线" w:hAnsi="等线" w:eastAsia="等线" w:cs="宋体"/>
                <w:color w:val="000000"/>
                <w:kern w:val="0"/>
                <w:sz w:val="22"/>
              </w:rPr>
              <w:t>ar</w:t>
            </w:r>
            <w:r>
              <w:rPr>
                <w:rFonts w:ascii="等线" w:hAnsi="等线" w:eastAsia="等线" w:cs="宋体"/>
                <w:color w:val="000000"/>
                <w:kern w:val="0"/>
                <w:sz w:val="22"/>
              </w:rPr>
              <w:t>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等线" w:hAnsi="等线" w:eastAsia="等线" w:cs="宋体"/>
                <w:color w:val="000000"/>
                <w:kern w:val="0"/>
                <w:sz w:val="22"/>
              </w:rPr>
            </w:pPr>
            <w:r>
              <w:rPr>
                <w:rFonts w:hint="eastAsia" w:ascii="等线" w:hAnsi="等线" w:eastAsia="等线" w:cs="宋体"/>
                <w:color w:val="000000"/>
                <w:kern w:val="0"/>
                <w:sz w:val="22"/>
              </w:rPr>
              <w:t>1</w:t>
            </w:r>
            <w:r>
              <w:rPr>
                <w:rFonts w:ascii="等线" w:hAnsi="等线" w:eastAsia="等线" w:cs="宋体"/>
                <w:color w:val="000000"/>
                <w:kern w:val="0"/>
                <w:sz w:val="22"/>
              </w:rPr>
              <w:t>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doc_sn</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文书模板编码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10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ascii="等线" w:hAnsi="等线" w:eastAsia="等线" w:cs="宋体"/>
                <w:color w:val="000000"/>
                <w:kern w:val="0"/>
                <w:sz w:val="22"/>
              </w:rPr>
              <w:t>rec_sn</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文书记录编码</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ascii="等线" w:hAnsi="等线" w:eastAsia="等线" w:cs="宋体"/>
                <w:color w:val="000000"/>
                <w:kern w:val="0"/>
                <w:sz w:val="22"/>
              </w:rPr>
              <w:t>v</w:t>
            </w:r>
            <w:r>
              <w:rPr>
                <w:rFonts w:hint="eastAsia" w:ascii="等线" w:hAnsi="等线" w:eastAsia="等线" w:cs="宋体"/>
                <w:color w:val="000000"/>
                <w:kern w:val="0"/>
                <w:sz w:val="22"/>
              </w:rPr>
              <w:t>ar</w:t>
            </w:r>
            <w:r>
              <w:rPr>
                <w:rFonts w:ascii="等线" w:hAnsi="等线" w:eastAsia="等线" w:cs="宋体"/>
                <w:color w:val="000000"/>
                <w:kern w:val="0"/>
                <w:sz w:val="22"/>
              </w:rPr>
              <w:t>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w:t>
            </w:r>
            <w:r>
              <w:rPr>
                <w:rFonts w:ascii="等线" w:hAnsi="等线" w:eastAsia="等线" w:cs="宋体"/>
                <w:color w:val="000000"/>
                <w:kern w:val="0"/>
                <w:sz w:val="22"/>
              </w:rPr>
              <w:t>2</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是</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enter_time</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录入时间</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datetime</w:t>
            </w:r>
          </w:p>
        </w:tc>
        <w:tc>
          <w:tcPr>
            <w:tcW w:w="790"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enter_opera</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录入人</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20</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p>
        </w:tc>
      </w:tr>
      <w:tr>
        <w:tblPrEx>
          <w:tblCellMar>
            <w:top w:w="0" w:type="dxa"/>
            <w:left w:w="108" w:type="dxa"/>
            <w:bottom w:w="0" w:type="dxa"/>
            <w:right w:w="108" w:type="dxa"/>
          </w:tblCellMar>
        </w:tblPrEx>
        <w:trPr>
          <w:trHeight w:val="405"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del_f</w:t>
            </w:r>
          </w:p>
        </w:tc>
        <w:tc>
          <w:tcPr>
            <w:tcW w:w="1559"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删除标志</w:t>
            </w:r>
          </w:p>
        </w:tc>
        <w:tc>
          <w:tcPr>
            <w:tcW w:w="1053"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varchar</w:t>
            </w:r>
          </w:p>
        </w:tc>
        <w:tc>
          <w:tcPr>
            <w:tcW w:w="790" w:type="dxa"/>
            <w:tcBorders>
              <w:top w:val="nil"/>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151"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否</w:t>
            </w:r>
          </w:p>
        </w:tc>
        <w:tc>
          <w:tcPr>
            <w:tcW w:w="2766" w:type="dxa"/>
            <w:tcBorders>
              <w:top w:val="nil"/>
              <w:left w:val="nil"/>
              <w:bottom w:val="single" w:color="auto" w:sz="4" w:space="0"/>
              <w:right w:val="single" w:color="auto" w:sz="4" w:space="0"/>
            </w:tcBorders>
            <w:shd w:val="clear" w:color="auto" w:fill="auto"/>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0:启用  1:删除</w:t>
            </w:r>
          </w:p>
        </w:tc>
      </w:tr>
    </w:tbl>
    <w:p>
      <w:pPr>
        <w:pStyle w:val="6"/>
        <w:bidi w:val="0"/>
        <w:jc w:val="left"/>
        <w:rPr>
          <w:rFonts w:hint="eastAsia"/>
          <w:lang w:val="en-US" w:eastAsia="zh-CN"/>
        </w:rPr>
      </w:pPr>
      <w:bookmarkStart w:id="21" w:name="_Toc2099"/>
      <w:r>
        <w:rPr>
          <w:rFonts w:hint="eastAsia"/>
          <w:lang w:val="en-US" w:eastAsia="zh-CN"/>
        </w:rPr>
        <w:t>十三、高危风险上报</w:t>
      </w:r>
      <w:bookmarkEnd w:id="21"/>
    </w:p>
    <w:p>
      <w:pPr>
        <w:pStyle w:val="10"/>
        <w:numPr>
          <w:ilvl w:val="0"/>
          <w:numId w:val="0"/>
        </w:numPr>
        <w:bidi w:val="0"/>
        <w:ind w:leftChars="0"/>
        <w:rPr>
          <w:rFonts w:hint="eastAsia"/>
          <w:lang w:val="en-US" w:eastAsia="zh-CN"/>
        </w:rPr>
      </w:pPr>
      <w:r>
        <w:rPr>
          <w:rFonts w:hint="eastAsia"/>
          <w:lang w:val="en-US" w:eastAsia="zh-CN"/>
        </w:rPr>
        <w:t>当患者的危险评分过高时，该患者文书会自动进入上报流程，护士长、护理部进行督导。</w:t>
      </w:r>
    </w:p>
    <w:p>
      <w:pPr>
        <w:pStyle w:val="10"/>
        <w:numPr>
          <w:ilvl w:val="0"/>
          <w:numId w:val="0"/>
        </w:numPr>
        <w:bidi w:val="0"/>
        <w:ind w:leftChars="0"/>
        <w:rPr>
          <w:rFonts w:hint="eastAsia"/>
          <w:lang w:val="en-US" w:eastAsia="zh-CN"/>
        </w:rPr>
      </w:pPr>
      <w:r>
        <w:rPr>
          <w:rFonts w:hint="eastAsia"/>
          <w:lang w:val="en-US" w:eastAsia="zh-CN"/>
        </w:rPr>
        <w:t>1.评估文书出现“高危”风险，点击“提交导入”；高危文书提取在“高危风险上报”页面列表中。</w:t>
      </w:r>
    </w:p>
    <w:p>
      <w:pPr>
        <w:pStyle w:val="10"/>
        <w:numPr>
          <w:ilvl w:val="0"/>
          <w:numId w:val="0"/>
        </w:numPr>
        <w:bidi w:val="0"/>
        <w:ind w:leftChars="0"/>
      </w:pPr>
      <w:r>
        <w:drawing>
          <wp:inline distT="0" distB="0" distL="114300" distR="114300">
            <wp:extent cx="5735320" cy="3016250"/>
            <wp:effectExtent l="0" t="0" r="17780" b="1270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137"/>
                    <a:stretch>
                      <a:fillRect/>
                    </a:stretch>
                  </pic:blipFill>
                  <pic:spPr>
                    <a:xfrm>
                      <a:off x="0" y="0"/>
                      <a:ext cx="5735320" cy="3016250"/>
                    </a:xfrm>
                    <a:prstGeom prst="rect">
                      <a:avLst/>
                    </a:prstGeom>
                    <a:noFill/>
                    <a:ln>
                      <a:noFill/>
                    </a:ln>
                  </pic:spPr>
                </pic:pic>
              </a:graphicData>
            </a:graphic>
          </wp:inline>
        </w:drawing>
      </w:r>
    </w:p>
    <w:p>
      <w:pPr>
        <w:pStyle w:val="10"/>
        <w:numPr>
          <w:ilvl w:val="0"/>
          <w:numId w:val="0"/>
        </w:numPr>
        <w:bidi w:val="0"/>
        <w:ind w:leftChars="0"/>
        <w:jc w:val="center"/>
        <w:rPr>
          <w:rFonts w:hint="default" w:eastAsiaTheme="minorEastAsia"/>
          <w:lang w:val="en-US" w:eastAsia="zh-CN"/>
        </w:rPr>
      </w:pPr>
      <w:r>
        <w:rPr>
          <w:rFonts w:hint="eastAsia"/>
          <w:lang w:eastAsia="zh-CN"/>
        </w:rPr>
        <w:t>图</w:t>
      </w:r>
      <w:r>
        <w:rPr>
          <w:rFonts w:hint="eastAsia"/>
          <w:lang w:val="en-US" w:eastAsia="zh-CN"/>
        </w:rPr>
        <w:t>1-1评估风险文书</w:t>
      </w:r>
    </w:p>
    <w:p>
      <w:pPr>
        <w:numPr>
          <w:ilvl w:val="0"/>
          <w:numId w:val="0"/>
        </w:numPr>
      </w:pPr>
      <w:r>
        <w:drawing>
          <wp:inline distT="0" distB="0" distL="114300" distR="114300">
            <wp:extent cx="6113780" cy="1690370"/>
            <wp:effectExtent l="0" t="0" r="1270" b="508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138"/>
                    <a:stretch>
                      <a:fillRect/>
                    </a:stretch>
                  </pic:blipFill>
                  <pic:spPr>
                    <a:xfrm>
                      <a:off x="0" y="0"/>
                      <a:ext cx="6113780" cy="1690370"/>
                    </a:xfrm>
                    <a:prstGeom prst="rect">
                      <a:avLst/>
                    </a:prstGeom>
                    <a:noFill/>
                    <a:ln>
                      <a:noFill/>
                    </a:ln>
                  </pic:spPr>
                </pic:pic>
              </a:graphicData>
            </a:graphic>
          </wp:inline>
        </w:drawing>
      </w:r>
    </w:p>
    <w:p>
      <w:pPr>
        <w:numPr>
          <w:ilvl w:val="0"/>
          <w:numId w:val="0"/>
        </w:numPr>
        <w:jc w:val="center"/>
        <w:rPr>
          <w:rFonts w:hint="default" w:eastAsiaTheme="minorEastAsia"/>
          <w:lang w:val="en-US" w:eastAsia="zh-CN"/>
        </w:rPr>
      </w:pPr>
      <w:r>
        <w:rPr>
          <w:rFonts w:hint="eastAsia"/>
          <w:lang w:eastAsia="zh-CN"/>
        </w:rPr>
        <w:t>图</w:t>
      </w:r>
      <w:r>
        <w:rPr>
          <w:rFonts w:hint="eastAsia"/>
          <w:lang w:val="en-US" w:eastAsia="zh-CN"/>
        </w:rPr>
        <w:t>1-2高危风险上报</w:t>
      </w:r>
    </w:p>
    <w:p>
      <w:pPr>
        <w:numPr>
          <w:ilvl w:val="0"/>
          <w:numId w:val="0"/>
        </w:numPr>
        <w:rPr>
          <w:rFonts w:hint="eastAsia"/>
          <w:lang w:val="en-US" w:eastAsia="zh-CN"/>
        </w:rPr>
      </w:pPr>
      <w:r>
        <w:rPr>
          <w:rFonts w:hint="eastAsia"/>
          <w:lang w:eastAsia="zh-CN"/>
        </w:rPr>
        <w:t>图</w:t>
      </w:r>
      <w:r>
        <w:rPr>
          <w:rFonts w:hint="eastAsia"/>
          <w:lang w:val="en-US" w:eastAsia="zh-CN"/>
        </w:rPr>
        <w:t>1-2中①是过滤条件，可根据时间、危险程度、状态进行过滤。</w:t>
      </w:r>
    </w:p>
    <w:p>
      <w:pPr>
        <w:numPr>
          <w:ilvl w:val="0"/>
          <w:numId w:val="0"/>
        </w:numPr>
        <w:rPr>
          <w:rFonts w:hint="eastAsia"/>
          <w:lang w:val="en-US" w:eastAsia="zh-CN"/>
        </w:rPr>
      </w:pPr>
      <w:r>
        <w:rPr>
          <w:rFonts w:hint="eastAsia"/>
          <w:lang w:val="en-US" w:eastAsia="zh-CN"/>
        </w:rPr>
        <w:t>图1-2中②是开始督导按钮，点击该按钮后，页面调转到督导页。</w:t>
      </w:r>
    </w:p>
    <w:p>
      <w:pPr>
        <w:numPr>
          <w:ilvl w:val="0"/>
          <w:numId w:val="0"/>
        </w:numPr>
        <w:rPr>
          <w:rFonts w:hint="default"/>
          <w:lang w:val="en-US" w:eastAsia="zh-CN"/>
        </w:rPr>
      </w:pPr>
      <w:r>
        <w:drawing>
          <wp:inline distT="0" distB="0" distL="114300" distR="114300">
            <wp:extent cx="6116955" cy="2226310"/>
            <wp:effectExtent l="0" t="0" r="17145" b="2540"/>
            <wp:docPr id="1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
                    <pic:cNvPicPr>
                      <a:picLocks noChangeAspect="1"/>
                    </pic:cNvPicPr>
                  </pic:nvPicPr>
                  <pic:blipFill>
                    <a:blip r:embed="rId139"/>
                    <a:stretch>
                      <a:fillRect/>
                    </a:stretch>
                  </pic:blipFill>
                  <pic:spPr>
                    <a:xfrm>
                      <a:off x="0" y="0"/>
                      <a:ext cx="6116955" cy="222631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图1-3护士长督导页</w:t>
      </w:r>
    </w:p>
    <w:p>
      <w:pPr>
        <w:numPr>
          <w:ilvl w:val="0"/>
          <w:numId w:val="0"/>
        </w:numPr>
        <w:rPr>
          <w:rFonts w:hint="eastAsia"/>
          <w:lang w:val="en-US" w:eastAsia="zh-CN"/>
        </w:rPr>
      </w:pPr>
      <w:r>
        <w:rPr>
          <w:rFonts w:hint="eastAsia"/>
          <w:lang w:val="en-US" w:eastAsia="zh-CN"/>
        </w:rPr>
        <w:t>护士长督导提交后，进行护理部督导。</w:t>
      </w:r>
    </w:p>
    <w:p>
      <w:pPr>
        <w:numPr>
          <w:ilvl w:val="0"/>
          <w:numId w:val="0"/>
        </w:numPr>
        <w:rPr>
          <w:rFonts w:hint="eastAsia"/>
          <w:lang w:val="en-US" w:eastAsia="zh-CN"/>
        </w:rPr>
      </w:pPr>
      <w:r>
        <w:rPr>
          <w:rFonts w:hint="eastAsia"/>
          <w:lang w:val="en-US" w:eastAsia="zh-CN"/>
        </w:rPr>
        <w:t>图7-2中③是趋势分解图，根据病人的历次风险评分绘制；分为趋势图和表格图两种。</w:t>
      </w:r>
    </w:p>
    <w:p>
      <w:pPr>
        <w:numPr>
          <w:ilvl w:val="0"/>
          <w:numId w:val="0"/>
        </w:numPr>
      </w:pPr>
      <w:r>
        <w:drawing>
          <wp:inline distT="0" distB="0" distL="114300" distR="114300">
            <wp:extent cx="2675255" cy="1925955"/>
            <wp:effectExtent l="0" t="0" r="10795" b="17145"/>
            <wp:docPr id="1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
                    <pic:cNvPicPr>
                      <a:picLocks noChangeAspect="1"/>
                    </pic:cNvPicPr>
                  </pic:nvPicPr>
                  <pic:blipFill>
                    <a:blip r:embed="rId140"/>
                    <a:stretch>
                      <a:fillRect/>
                    </a:stretch>
                  </pic:blipFill>
                  <pic:spPr>
                    <a:xfrm>
                      <a:off x="0" y="0"/>
                      <a:ext cx="2675255" cy="1925955"/>
                    </a:xfrm>
                    <a:prstGeom prst="rect">
                      <a:avLst/>
                    </a:prstGeom>
                    <a:noFill/>
                    <a:ln>
                      <a:noFill/>
                    </a:ln>
                  </pic:spPr>
                </pic:pic>
              </a:graphicData>
            </a:graphic>
          </wp:inline>
        </w:drawing>
      </w:r>
      <w:r>
        <w:drawing>
          <wp:inline distT="0" distB="0" distL="114300" distR="114300">
            <wp:extent cx="2573655" cy="1892300"/>
            <wp:effectExtent l="0" t="0" r="17145" b="12700"/>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141"/>
                    <a:stretch>
                      <a:fillRect/>
                    </a:stretch>
                  </pic:blipFill>
                  <pic:spPr>
                    <a:xfrm>
                      <a:off x="0" y="0"/>
                      <a:ext cx="2573655" cy="1892300"/>
                    </a:xfrm>
                    <a:prstGeom prst="rect">
                      <a:avLst/>
                    </a:prstGeom>
                    <a:noFill/>
                    <a:ln>
                      <a:noFill/>
                    </a:ln>
                  </pic:spPr>
                </pic:pic>
              </a:graphicData>
            </a:graphic>
          </wp:inline>
        </w:drawing>
      </w:r>
    </w:p>
    <w:p>
      <w:pPr>
        <w:numPr>
          <w:ilvl w:val="0"/>
          <w:numId w:val="0"/>
        </w:numPr>
        <w:ind w:firstLine="1050" w:firstLineChars="500"/>
        <w:rPr>
          <w:rFonts w:hint="eastAsia"/>
          <w:lang w:val="en-US" w:eastAsia="zh-CN"/>
        </w:rPr>
      </w:pPr>
      <w:r>
        <w:rPr>
          <w:rFonts w:hint="eastAsia"/>
          <w:lang w:eastAsia="zh-CN"/>
        </w:rPr>
        <w:t>图</w:t>
      </w:r>
      <w:r>
        <w:rPr>
          <w:rFonts w:hint="eastAsia"/>
          <w:lang w:val="en-US" w:eastAsia="zh-CN"/>
        </w:rPr>
        <w:t>1-4趋势图                              图1-5表格图</w:t>
      </w:r>
    </w:p>
    <w:p>
      <w:pPr>
        <w:numPr>
          <w:ilvl w:val="0"/>
          <w:numId w:val="0"/>
        </w:numPr>
        <w:rPr>
          <w:rFonts w:hint="eastAsia"/>
          <w:lang w:val="en-US" w:eastAsia="zh-CN"/>
        </w:rPr>
      </w:pPr>
      <w:r>
        <w:rPr>
          <w:rFonts w:hint="eastAsia"/>
          <w:lang w:val="en-US" w:eastAsia="zh-CN"/>
        </w:rPr>
        <w:t>督导流程都走完后，该条记录为“完成”状态。</w:t>
      </w:r>
    </w:p>
    <w:p>
      <w:pPr>
        <w:numPr>
          <w:ilvl w:val="0"/>
          <w:numId w:val="0"/>
        </w:numPr>
      </w:pPr>
      <w:r>
        <w:drawing>
          <wp:inline distT="0" distB="0" distL="114300" distR="114300">
            <wp:extent cx="6111240" cy="1195705"/>
            <wp:effectExtent l="0" t="0" r="3810" b="4445"/>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142"/>
                    <a:stretch>
                      <a:fillRect/>
                    </a:stretch>
                  </pic:blipFill>
                  <pic:spPr>
                    <a:xfrm>
                      <a:off x="0" y="0"/>
                      <a:ext cx="6111240" cy="1195705"/>
                    </a:xfrm>
                    <a:prstGeom prst="rect">
                      <a:avLst/>
                    </a:prstGeom>
                    <a:noFill/>
                    <a:ln>
                      <a:noFill/>
                    </a:ln>
                  </pic:spPr>
                </pic:pic>
              </a:graphicData>
            </a:graphic>
          </wp:inline>
        </w:drawing>
      </w:r>
    </w:p>
    <w:p>
      <w:pPr>
        <w:numPr>
          <w:ilvl w:val="0"/>
          <w:numId w:val="0"/>
        </w:numPr>
        <w:jc w:val="center"/>
        <w:rPr>
          <w:rFonts w:hint="default" w:eastAsiaTheme="minorEastAsia"/>
          <w:lang w:val="en-US" w:eastAsia="zh-CN"/>
        </w:rPr>
      </w:pPr>
      <w:r>
        <w:rPr>
          <w:rFonts w:hint="eastAsia"/>
          <w:lang w:eastAsia="zh-CN"/>
        </w:rPr>
        <w:t>图</w:t>
      </w:r>
      <w:r>
        <w:rPr>
          <w:rFonts w:hint="eastAsia"/>
          <w:lang w:val="en-US" w:eastAsia="zh-CN"/>
        </w:rPr>
        <w:t>1-6完成督导</w:t>
      </w:r>
    </w:p>
    <w:p>
      <w:pPr>
        <w:numPr>
          <w:ilvl w:val="0"/>
          <w:numId w:val="0"/>
        </w:numPr>
        <w:rPr>
          <w:rFonts w:hint="default" w:eastAsiaTheme="minorEastAsia"/>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4E101"/>
    <w:multiLevelType w:val="singleLevel"/>
    <w:tmpl w:val="8024E101"/>
    <w:lvl w:ilvl="0" w:tentative="0">
      <w:start w:val="9"/>
      <w:numFmt w:val="decimal"/>
      <w:lvlText w:val="%1."/>
      <w:lvlJc w:val="left"/>
      <w:pPr>
        <w:tabs>
          <w:tab w:val="left" w:pos="312"/>
        </w:tabs>
      </w:pPr>
    </w:lvl>
  </w:abstractNum>
  <w:abstractNum w:abstractNumId="1">
    <w:nsid w:val="973627F3"/>
    <w:multiLevelType w:val="singleLevel"/>
    <w:tmpl w:val="973627F3"/>
    <w:lvl w:ilvl="0" w:tentative="0">
      <w:start w:val="1"/>
      <w:numFmt w:val="decimal"/>
      <w:lvlText w:val="%1."/>
      <w:lvlJc w:val="left"/>
      <w:pPr>
        <w:tabs>
          <w:tab w:val="left" w:pos="312"/>
        </w:tabs>
      </w:pPr>
    </w:lvl>
  </w:abstractNum>
  <w:abstractNum w:abstractNumId="2">
    <w:nsid w:val="AA260739"/>
    <w:multiLevelType w:val="singleLevel"/>
    <w:tmpl w:val="AA260739"/>
    <w:lvl w:ilvl="0" w:tentative="0">
      <w:start w:val="1"/>
      <w:numFmt w:val="decimal"/>
      <w:suff w:val="nothing"/>
      <w:lvlText w:val="%1、"/>
      <w:lvlJc w:val="left"/>
    </w:lvl>
  </w:abstractNum>
  <w:abstractNum w:abstractNumId="3">
    <w:nsid w:val="CC49A13C"/>
    <w:multiLevelType w:val="singleLevel"/>
    <w:tmpl w:val="CC49A13C"/>
    <w:lvl w:ilvl="0" w:tentative="0">
      <w:start w:val="2"/>
      <w:numFmt w:val="decimal"/>
      <w:lvlText w:val="%1."/>
      <w:lvlJc w:val="left"/>
      <w:pPr>
        <w:tabs>
          <w:tab w:val="left" w:pos="312"/>
        </w:tabs>
      </w:pPr>
    </w:lvl>
  </w:abstractNum>
  <w:abstractNum w:abstractNumId="4">
    <w:nsid w:val="EA51DCAE"/>
    <w:multiLevelType w:val="singleLevel"/>
    <w:tmpl w:val="EA51DCAE"/>
    <w:lvl w:ilvl="0" w:tentative="0">
      <w:start w:val="4"/>
      <w:numFmt w:val="decimal"/>
      <w:suff w:val="nothing"/>
      <w:lvlText w:val="%1&gt;"/>
      <w:lvlJc w:val="left"/>
    </w:lvl>
  </w:abstractNum>
  <w:abstractNum w:abstractNumId="5">
    <w:nsid w:val="0E4811FA"/>
    <w:multiLevelType w:val="multilevel"/>
    <w:tmpl w:val="0E4811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00417DC"/>
    <w:multiLevelType w:val="multilevel"/>
    <w:tmpl w:val="100417DC"/>
    <w:lvl w:ilvl="0" w:tentative="0">
      <w:start w:val="1"/>
      <w:numFmt w:val="decimal"/>
      <w:lvlText w:val="%1）"/>
      <w:lvlJc w:val="left"/>
      <w:pPr>
        <w:ind w:left="780" w:hanging="4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1FDD1C65"/>
    <w:multiLevelType w:val="multilevel"/>
    <w:tmpl w:val="1FDD1C6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1893E05"/>
    <w:multiLevelType w:val="multilevel"/>
    <w:tmpl w:val="21893E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4487E5C"/>
    <w:multiLevelType w:val="multilevel"/>
    <w:tmpl w:val="34487E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AF311CA"/>
    <w:multiLevelType w:val="multilevel"/>
    <w:tmpl w:val="4AF311CA"/>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1F963AE"/>
    <w:multiLevelType w:val="multilevel"/>
    <w:tmpl w:val="61F963AE"/>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2BC0926"/>
    <w:multiLevelType w:val="multilevel"/>
    <w:tmpl w:val="62BC092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
    <w:nsid w:val="7F9B296F"/>
    <w:multiLevelType w:val="multilevel"/>
    <w:tmpl w:val="7F9B296F"/>
    <w:lvl w:ilvl="0" w:tentative="0">
      <w:start w:val="1"/>
      <w:numFmt w:val="decimal"/>
      <w:lvlText w:val="%1）"/>
      <w:lvlJc w:val="left"/>
      <w:pPr>
        <w:ind w:left="675" w:hanging="36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11"/>
  </w:num>
  <w:num w:numId="2">
    <w:abstractNumId w:val="8"/>
  </w:num>
  <w:num w:numId="3">
    <w:abstractNumId w:val="6"/>
  </w:num>
  <w:num w:numId="4">
    <w:abstractNumId w:val="12"/>
  </w:num>
  <w:num w:numId="5">
    <w:abstractNumId w:val="10"/>
  </w:num>
  <w:num w:numId="6">
    <w:abstractNumId w:val="13"/>
  </w:num>
  <w:num w:numId="7">
    <w:abstractNumId w:val="3"/>
  </w:num>
  <w:num w:numId="8">
    <w:abstractNumId w:val="9"/>
  </w:num>
  <w:num w:numId="9">
    <w:abstractNumId w:val="2"/>
  </w:num>
  <w:num w:numId="10">
    <w:abstractNumId w:val="7"/>
  </w:num>
  <w:num w:numId="11">
    <w:abstractNumId w:val="0"/>
  </w:num>
  <w:num w:numId="12">
    <w:abstractNumId w:val="5"/>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YjgzOTFjOTIxZWE1MDc1ZWUyYzZmODY3MDRkYjEifQ=="/>
  </w:docVars>
  <w:rsids>
    <w:rsidRoot w:val="001A329D"/>
    <w:rsid w:val="00017A3C"/>
    <w:rsid w:val="00026571"/>
    <w:rsid w:val="00042EF6"/>
    <w:rsid w:val="00050585"/>
    <w:rsid w:val="00092BD0"/>
    <w:rsid w:val="000E2138"/>
    <w:rsid w:val="000F6EB4"/>
    <w:rsid w:val="001158CC"/>
    <w:rsid w:val="001202CD"/>
    <w:rsid w:val="0012464E"/>
    <w:rsid w:val="00145479"/>
    <w:rsid w:val="00145A6C"/>
    <w:rsid w:val="001A329D"/>
    <w:rsid w:val="001A646E"/>
    <w:rsid w:val="001D7F36"/>
    <w:rsid w:val="001E5639"/>
    <w:rsid w:val="001E6151"/>
    <w:rsid w:val="001E79DC"/>
    <w:rsid w:val="001F7939"/>
    <w:rsid w:val="00207427"/>
    <w:rsid w:val="00223FB1"/>
    <w:rsid w:val="00247774"/>
    <w:rsid w:val="0025224F"/>
    <w:rsid w:val="00263103"/>
    <w:rsid w:val="002712F4"/>
    <w:rsid w:val="0031697B"/>
    <w:rsid w:val="00334C7B"/>
    <w:rsid w:val="00365FDF"/>
    <w:rsid w:val="003812C2"/>
    <w:rsid w:val="00383A0D"/>
    <w:rsid w:val="003E6C6D"/>
    <w:rsid w:val="00432900"/>
    <w:rsid w:val="00460BB3"/>
    <w:rsid w:val="00464D75"/>
    <w:rsid w:val="00480C8E"/>
    <w:rsid w:val="004C46DC"/>
    <w:rsid w:val="004D7E4D"/>
    <w:rsid w:val="004E2BE4"/>
    <w:rsid w:val="004E4687"/>
    <w:rsid w:val="005021D9"/>
    <w:rsid w:val="00525D70"/>
    <w:rsid w:val="00554747"/>
    <w:rsid w:val="00562CEA"/>
    <w:rsid w:val="00596306"/>
    <w:rsid w:val="00597B5F"/>
    <w:rsid w:val="005B4459"/>
    <w:rsid w:val="005E36E4"/>
    <w:rsid w:val="005E371C"/>
    <w:rsid w:val="005E4B7B"/>
    <w:rsid w:val="00670BA5"/>
    <w:rsid w:val="00675C78"/>
    <w:rsid w:val="006B2590"/>
    <w:rsid w:val="006B6B47"/>
    <w:rsid w:val="006B78D5"/>
    <w:rsid w:val="006D6237"/>
    <w:rsid w:val="006F2EC8"/>
    <w:rsid w:val="00720719"/>
    <w:rsid w:val="00763923"/>
    <w:rsid w:val="00771AC0"/>
    <w:rsid w:val="007911ED"/>
    <w:rsid w:val="00797467"/>
    <w:rsid w:val="00813108"/>
    <w:rsid w:val="00814DA9"/>
    <w:rsid w:val="00823E36"/>
    <w:rsid w:val="008443ED"/>
    <w:rsid w:val="00853994"/>
    <w:rsid w:val="0087262E"/>
    <w:rsid w:val="0087556D"/>
    <w:rsid w:val="008908D8"/>
    <w:rsid w:val="008A0E05"/>
    <w:rsid w:val="008A3441"/>
    <w:rsid w:val="008C39E5"/>
    <w:rsid w:val="008E58BB"/>
    <w:rsid w:val="009120D8"/>
    <w:rsid w:val="00930159"/>
    <w:rsid w:val="009A1F66"/>
    <w:rsid w:val="009B2EC8"/>
    <w:rsid w:val="009D2772"/>
    <w:rsid w:val="009E7B12"/>
    <w:rsid w:val="00A01571"/>
    <w:rsid w:val="00A046D9"/>
    <w:rsid w:val="00AB5BA9"/>
    <w:rsid w:val="00AD4AE5"/>
    <w:rsid w:val="00AE06CB"/>
    <w:rsid w:val="00AE3302"/>
    <w:rsid w:val="00B06197"/>
    <w:rsid w:val="00B13EB4"/>
    <w:rsid w:val="00B30C20"/>
    <w:rsid w:val="00B47582"/>
    <w:rsid w:val="00B60294"/>
    <w:rsid w:val="00B6191A"/>
    <w:rsid w:val="00BB30DF"/>
    <w:rsid w:val="00BC278E"/>
    <w:rsid w:val="00BE721E"/>
    <w:rsid w:val="00BF2C18"/>
    <w:rsid w:val="00C021FB"/>
    <w:rsid w:val="00C10684"/>
    <w:rsid w:val="00C47017"/>
    <w:rsid w:val="00C52A38"/>
    <w:rsid w:val="00C549B4"/>
    <w:rsid w:val="00C7715A"/>
    <w:rsid w:val="00C911FF"/>
    <w:rsid w:val="00D52275"/>
    <w:rsid w:val="00D80A16"/>
    <w:rsid w:val="00DC4D57"/>
    <w:rsid w:val="00E340D2"/>
    <w:rsid w:val="00E4107D"/>
    <w:rsid w:val="00E50D50"/>
    <w:rsid w:val="00E56F19"/>
    <w:rsid w:val="00E60F92"/>
    <w:rsid w:val="00E63EC5"/>
    <w:rsid w:val="00E86E0E"/>
    <w:rsid w:val="00EC0161"/>
    <w:rsid w:val="00EC10C2"/>
    <w:rsid w:val="00EC3CC5"/>
    <w:rsid w:val="00EE51E3"/>
    <w:rsid w:val="00EE572A"/>
    <w:rsid w:val="00F02151"/>
    <w:rsid w:val="00F221CF"/>
    <w:rsid w:val="00F227D4"/>
    <w:rsid w:val="00F40FE0"/>
    <w:rsid w:val="00F46B71"/>
    <w:rsid w:val="00F47E7D"/>
    <w:rsid w:val="00F852CB"/>
    <w:rsid w:val="00FD0DFC"/>
    <w:rsid w:val="00FE4437"/>
    <w:rsid w:val="00FF03D8"/>
    <w:rsid w:val="00FF2858"/>
    <w:rsid w:val="00FF2CB9"/>
    <w:rsid w:val="02516704"/>
    <w:rsid w:val="03257ECB"/>
    <w:rsid w:val="043849C7"/>
    <w:rsid w:val="046F31C7"/>
    <w:rsid w:val="07015C7A"/>
    <w:rsid w:val="07D576C9"/>
    <w:rsid w:val="07F07F99"/>
    <w:rsid w:val="09C2292D"/>
    <w:rsid w:val="0C7D4B3E"/>
    <w:rsid w:val="0FA26FAB"/>
    <w:rsid w:val="111A5954"/>
    <w:rsid w:val="11562D82"/>
    <w:rsid w:val="124930FF"/>
    <w:rsid w:val="130B0451"/>
    <w:rsid w:val="13291AC0"/>
    <w:rsid w:val="13685042"/>
    <w:rsid w:val="14213CE7"/>
    <w:rsid w:val="15444CAF"/>
    <w:rsid w:val="175041F8"/>
    <w:rsid w:val="17E90388"/>
    <w:rsid w:val="19DB3B5A"/>
    <w:rsid w:val="1AAA0230"/>
    <w:rsid w:val="1B731FCA"/>
    <w:rsid w:val="1E4348B2"/>
    <w:rsid w:val="1F9D0AE9"/>
    <w:rsid w:val="20067EA7"/>
    <w:rsid w:val="205862D9"/>
    <w:rsid w:val="21193B87"/>
    <w:rsid w:val="21F775A2"/>
    <w:rsid w:val="22756021"/>
    <w:rsid w:val="24C25E53"/>
    <w:rsid w:val="25E71091"/>
    <w:rsid w:val="26B07E6B"/>
    <w:rsid w:val="26F23013"/>
    <w:rsid w:val="272140A6"/>
    <w:rsid w:val="2B5D6B77"/>
    <w:rsid w:val="2BCE2E3D"/>
    <w:rsid w:val="2EB132F0"/>
    <w:rsid w:val="302C3FCF"/>
    <w:rsid w:val="315D4BD3"/>
    <w:rsid w:val="31BA5DC9"/>
    <w:rsid w:val="34567056"/>
    <w:rsid w:val="355046FB"/>
    <w:rsid w:val="38534073"/>
    <w:rsid w:val="3A5C4C8F"/>
    <w:rsid w:val="3A666AFC"/>
    <w:rsid w:val="3B751DCF"/>
    <w:rsid w:val="3E477D61"/>
    <w:rsid w:val="40247A7B"/>
    <w:rsid w:val="434F78D7"/>
    <w:rsid w:val="44363480"/>
    <w:rsid w:val="4438023C"/>
    <w:rsid w:val="45DD5F21"/>
    <w:rsid w:val="48ED6C3A"/>
    <w:rsid w:val="492A2993"/>
    <w:rsid w:val="4CE975FD"/>
    <w:rsid w:val="4DA44580"/>
    <w:rsid w:val="4E020950"/>
    <w:rsid w:val="4ECD379C"/>
    <w:rsid w:val="503335E8"/>
    <w:rsid w:val="50BC62FE"/>
    <w:rsid w:val="51A732F5"/>
    <w:rsid w:val="529471AD"/>
    <w:rsid w:val="551F6BBA"/>
    <w:rsid w:val="5A861154"/>
    <w:rsid w:val="5BD3648B"/>
    <w:rsid w:val="5D2C1ED3"/>
    <w:rsid w:val="5D8C59AA"/>
    <w:rsid w:val="5F215335"/>
    <w:rsid w:val="62515516"/>
    <w:rsid w:val="62FF2BD2"/>
    <w:rsid w:val="633E68FF"/>
    <w:rsid w:val="665040BB"/>
    <w:rsid w:val="666226FA"/>
    <w:rsid w:val="66A62C9D"/>
    <w:rsid w:val="6A0334CF"/>
    <w:rsid w:val="6A4C0874"/>
    <w:rsid w:val="6B2A0177"/>
    <w:rsid w:val="6B5A00C5"/>
    <w:rsid w:val="6B9855C9"/>
    <w:rsid w:val="6F0C51FA"/>
    <w:rsid w:val="717504B5"/>
    <w:rsid w:val="73CF62C9"/>
    <w:rsid w:val="75181049"/>
    <w:rsid w:val="76FB0B6B"/>
    <w:rsid w:val="776D7A9C"/>
    <w:rsid w:val="7A046CE5"/>
    <w:rsid w:val="7AF47971"/>
    <w:rsid w:val="7BEF76CA"/>
    <w:rsid w:val="7C7A5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4">
    <w:name w:val="toc 1"/>
    <w:basedOn w:val="1"/>
    <w:next w:val="1"/>
    <w:unhideWhenUsed/>
    <w:qFormat/>
    <w:uiPriority w:val="39"/>
    <w:pPr>
      <w:widowControl/>
      <w:spacing w:after="100" w:line="259" w:lineRule="auto"/>
      <w:jc w:val="left"/>
    </w:pPr>
    <w:rPr>
      <w:rFonts w:cs="Times New Roman"/>
      <w:kern w:val="0"/>
      <w:sz w:val="22"/>
      <w:szCs w:val="22"/>
    </w:rPr>
  </w:style>
  <w:style w:type="paragraph" w:styleId="5">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6">
    <w:name w:val="Title"/>
    <w:basedOn w:val="1"/>
    <w:next w:val="1"/>
    <w:link w:val="14"/>
    <w:qFormat/>
    <w:uiPriority w:val="0"/>
    <w:pPr>
      <w:spacing w:before="240" w:after="60"/>
      <w:jc w:val="center"/>
      <w:outlineLvl w:val="0"/>
    </w:pPr>
    <w:rPr>
      <w:rFonts w:eastAsia="宋体" w:asciiTheme="majorHAnsi" w:hAnsiTheme="majorHAnsi" w:cstheme="majorBidi"/>
      <w:b/>
      <w:bCs/>
      <w:sz w:val="32"/>
      <w:szCs w:val="32"/>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paragraph" w:customStyle="1" w:styleId="11">
    <w:name w:val="WPSOffice手动目录 1"/>
    <w:qFormat/>
    <w:uiPriority w:val="0"/>
    <w:rPr>
      <w:rFonts w:asciiTheme="minorHAnsi" w:hAnsiTheme="minorHAnsi" w:eastAsiaTheme="minorEastAsia" w:cstheme="minorBidi"/>
      <w:lang w:val="en-US" w:eastAsia="zh-CN" w:bidi="ar-SA"/>
    </w:rPr>
  </w:style>
  <w:style w:type="character" w:customStyle="1" w:styleId="12">
    <w:name w:val="标题 1 Char"/>
    <w:basedOn w:val="8"/>
    <w:link w:val="2"/>
    <w:qFormat/>
    <w:uiPriority w:val="0"/>
    <w:rPr>
      <w:b/>
      <w:bCs/>
      <w:kern w:val="44"/>
      <w:sz w:val="44"/>
      <w:szCs w:val="44"/>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4">
    <w:name w:val="标题 Char"/>
    <w:basedOn w:val="8"/>
    <w:link w:val="6"/>
    <w:qFormat/>
    <w:uiPriority w:val="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5" Type="http://schemas.openxmlformats.org/officeDocument/2006/relationships/fontTable" Target="fontTable.xml"/><Relationship Id="rId144" Type="http://schemas.openxmlformats.org/officeDocument/2006/relationships/customXml" Target="../customXml/item1.xml"/><Relationship Id="rId143" Type="http://schemas.openxmlformats.org/officeDocument/2006/relationships/numbering" Target="numbering.xml"/><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EB5A-F0E6-4967-B852-01160F420DDD}">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7552</Words>
  <Characters>8212</Characters>
  <Lines>54</Lines>
  <Paragraphs>15</Paragraphs>
  <TotalTime>79</TotalTime>
  <ScaleCrop>false</ScaleCrop>
  <LinksUpToDate>false</LinksUpToDate>
  <CharactersWithSpaces>8800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dongjz.HOLD</dc:creator>
  <cp:lastModifiedBy>dongjz</cp:lastModifiedBy>
  <dcterms:modified xsi:type="dcterms:W3CDTF">2022-07-27T09:01:53Z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90CFD02E55F248388D51F423D0129D2D</vt:lpwstr>
  </property>
</Properties>
</file>